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77777777" w:rsidR="00EC1F48" w:rsidRPr="003B0193" w:rsidRDefault="00EF2C51" w:rsidP="00334619">
      <w:pPr>
        <w:spacing w:after="0" w:line="240" w:lineRule="auto"/>
        <w:jc w:val="center"/>
        <w:rPr>
          <w:rFonts w:ascii="Arial" w:hAnsi="Arial" w:cs="Arial"/>
          <w:b/>
        </w:rPr>
      </w:pPr>
      <w:bookmarkStart w:id="0" w:name="_GoBack"/>
      <w:bookmarkEnd w:id="0"/>
      <w:r w:rsidRPr="00B8786A">
        <w:rPr>
          <w:rFonts w:asciiTheme="minorHAnsi" w:hAnsiTheme="minorHAnsi"/>
        </w:rPr>
        <w:t xml:space="preserve"> </w:t>
      </w:r>
      <w:r w:rsidR="00EC1F48" w:rsidRPr="003B0193">
        <w:rPr>
          <w:rFonts w:ascii="Arial" w:hAnsi="Arial" w:cs="Arial"/>
          <w:b/>
        </w:rPr>
        <w:t>Waterford Township Supervisors</w:t>
      </w:r>
    </w:p>
    <w:p w14:paraId="309FF300" w14:textId="77777777" w:rsidR="00EC1F48" w:rsidRPr="003B0193" w:rsidRDefault="00EC1F48" w:rsidP="00334619">
      <w:pPr>
        <w:spacing w:after="0" w:line="240" w:lineRule="auto"/>
        <w:jc w:val="center"/>
        <w:rPr>
          <w:rFonts w:ascii="Arial" w:hAnsi="Arial" w:cs="Arial"/>
          <w:b/>
        </w:rPr>
      </w:pPr>
      <w:r w:rsidRPr="003B0193">
        <w:rPr>
          <w:rFonts w:ascii="Arial" w:hAnsi="Arial" w:cs="Arial"/>
          <w:b/>
        </w:rPr>
        <w:t>Regular Business Meeting</w:t>
      </w:r>
    </w:p>
    <w:p w14:paraId="033A0B0A" w14:textId="0635F493" w:rsidR="00EC1F48" w:rsidRPr="003B0193" w:rsidRDefault="00C54BD9" w:rsidP="00334619">
      <w:pPr>
        <w:spacing w:after="0" w:line="240" w:lineRule="auto"/>
        <w:jc w:val="center"/>
        <w:rPr>
          <w:rFonts w:ascii="Arial" w:hAnsi="Arial" w:cs="Arial"/>
          <w:b/>
        </w:rPr>
      </w:pPr>
      <w:r w:rsidRPr="003B0193">
        <w:rPr>
          <w:rFonts w:ascii="Arial" w:hAnsi="Arial" w:cs="Arial"/>
          <w:b/>
        </w:rPr>
        <w:t>Wednesday</w:t>
      </w:r>
      <w:r w:rsidR="00D46698" w:rsidRPr="003B0193">
        <w:rPr>
          <w:rFonts w:ascii="Arial" w:hAnsi="Arial" w:cs="Arial"/>
          <w:b/>
        </w:rPr>
        <w:t xml:space="preserve">, </w:t>
      </w:r>
      <w:r w:rsidR="00A30758">
        <w:rPr>
          <w:rFonts w:ascii="Arial" w:hAnsi="Arial" w:cs="Arial"/>
          <w:b/>
        </w:rPr>
        <w:t>February 20</w:t>
      </w:r>
      <w:r w:rsidR="003465A9">
        <w:rPr>
          <w:rFonts w:ascii="Arial" w:hAnsi="Arial" w:cs="Arial"/>
          <w:b/>
        </w:rPr>
        <w:t>, 2019</w:t>
      </w:r>
    </w:p>
    <w:p w14:paraId="64C62F69" w14:textId="77777777" w:rsidR="00EC1F48" w:rsidRPr="00B8786A" w:rsidRDefault="00EC1F48" w:rsidP="00334619">
      <w:pPr>
        <w:spacing w:after="0" w:line="240" w:lineRule="auto"/>
        <w:jc w:val="center"/>
        <w:rPr>
          <w:rFonts w:asciiTheme="minorHAnsi" w:hAnsiTheme="minorHAnsi"/>
        </w:rPr>
      </w:pPr>
    </w:p>
    <w:p w14:paraId="2215B281" w14:textId="228A64CA" w:rsidR="00EC1F48" w:rsidRPr="00DD37E5" w:rsidRDefault="00EC1F48" w:rsidP="00456885">
      <w:pPr>
        <w:spacing w:after="0" w:line="240" w:lineRule="auto"/>
        <w:rPr>
          <w:rFonts w:ascii="Arial" w:hAnsi="Arial" w:cs="Arial"/>
        </w:rPr>
      </w:pPr>
      <w:r w:rsidRPr="00DD37E5">
        <w:rPr>
          <w:rFonts w:ascii="Arial" w:hAnsi="Arial" w:cs="Arial"/>
        </w:rPr>
        <w:t>The regular meeting of the Board of Supervisors of Waterf</w:t>
      </w:r>
      <w:r w:rsidR="00EE51D4" w:rsidRPr="00DD37E5">
        <w:rPr>
          <w:rFonts w:ascii="Arial" w:hAnsi="Arial" w:cs="Arial"/>
        </w:rPr>
        <w:t>o</w:t>
      </w:r>
      <w:r w:rsidR="002A2A7B" w:rsidRPr="00DD37E5">
        <w:rPr>
          <w:rFonts w:ascii="Arial" w:hAnsi="Arial" w:cs="Arial"/>
        </w:rPr>
        <w:t>r</w:t>
      </w:r>
      <w:r w:rsidR="006F2EB0" w:rsidRPr="00DD37E5">
        <w:rPr>
          <w:rFonts w:ascii="Arial" w:hAnsi="Arial" w:cs="Arial"/>
        </w:rPr>
        <w:t xml:space="preserve">d </w:t>
      </w:r>
      <w:r w:rsidR="00BC0E92" w:rsidRPr="00DD37E5">
        <w:rPr>
          <w:rFonts w:ascii="Arial" w:hAnsi="Arial" w:cs="Arial"/>
        </w:rPr>
        <w:t xml:space="preserve">Township was </w:t>
      </w:r>
      <w:r w:rsidR="005D36A5" w:rsidRPr="00DD37E5">
        <w:rPr>
          <w:rFonts w:ascii="Arial" w:hAnsi="Arial" w:cs="Arial"/>
        </w:rPr>
        <w:t xml:space="preserve">called to order by </w:t>
      </w:r>
      <w:r w:rsidR="003465A9">
        <w:rPr>
          <w:rFonts w:ascii="Arial" w:hAnsi="Arial" w:cs="Arial"/>
        </w:rPr>
        <w:t>Chairman Coffin</w:t>
      </w:r>
      <w:r w:rsidR="005B3A74" w:rsidRPr="00DD37E5">
        <w:rPr>
          <w:rFonts w:ascii="Arial" w:hAnsi="Arial" w:cs="Arial"/>
        </w:rPr>
        <w:t xml:space="preserve"> at 7:00</w:t>
      </w:r>
      <w:r w:rsidR="00F70CC8" w:rsidRPr="00DD37E5">
        <w:rPr>
          <w:rFonts w:ascii="Arial" w:hAnsi="Arial" w:cs="Arial"/>
        </w:rPr>
        <w:t xml:space="preserve"> </w:t>
      </w:r>
      <w:r w:rsidRPr="00DD37E5">
        <w:rPr>
          <w:rFonts w:ascii="Arial" w:hAnsi="Arial" w:cs="Arial"/>
        </w:rPr>
        <w:t xml:space="preserve">p.m. at the </w:t>
      </w:r>
      <w:r w:rsidR="00FF6E41" w:rsidRPr="00DD37E5">
        <w:rPr>
          <w:rFonts w:ascii="Arial" w:hAnsi="Arial" w:cs="Arial"/>
        </w:rPr>
        <w:t xml:space="preserve">Waterford </w:t>
      </w:r>
      <w:r w:rsidRPr="00DD37E5">
        <w:rPr>
          <w:rFonts w:ascii="Arial" w:hAnsi="Arial" w:cs="Arial"/>
        </w:rPr>
        <w:t>Township Municipal Building</w:t>
      </w:r>
      <w:r w:rsidR="005D36A5" w:rsidRPr="00DD37E5">
        <w:rPr>
          <w:rFonts w:ascii="Arial" w:hAnsi="Arial" w:cs="Arial"/>
        </w:rPr>
        <w:t>, followed by t</w:t>
      </w:r>
      <w:r w:rsidRPr="00DD37E5">
        <w:rPr>
          <w:rFonts w:ascii="Arial" w:hAnsi="Arial" w:cs="Arial"/>
        </w:rPr>
        <w:t>he Pledge of Allegiance.</w:t>
      </w:r>
    </w:p>
    <w:p w14:paraId="356DC3CC" w14:textId="77777777" w:rsidR="00EC1F48" w:rsidRPr="00DD37E5" w:rsidRDefault="00EC1F48" w:rsidP="00456885">
      <w:pPr>
        <w:spacing w:after="0" w:line="240" w:lineRule="auto"/>
        <w:rPr>
          <w:rFonts w:ascii="Arial" w:hAnsi="Arial" w:cs="Arial"/>
        </w:rPr>
      </w:pPr>
    </w:p>
    <w:p w14:paraId="4EFD4725" w14:textId="4836175B" w:rsidR="00B96277" w:rsidRPr="00DD37E5" w:rsidRDefault="003465A9" w:rsidP="00456885">
      <w:pPr>
        <w:spacing w:after="0" w:line="240" w:lineRule="auto"/>
        <w:rPr>
          <w:rFonts w:ascii="Arial" w:hAnsi="Arial" w:cs="Arial"/>
        </w:rPr>
      </w:pPr>
      <w:r>
        <w:rPr>
          <w:rFonts w:ascii="Arial" w:hAnsi="Arial" w:cs="Arial"/>
        </w:rPr>
        <w:t xml:space="preserve">Chairman </w:t>
      </w:r>
      <w:r w:rsidR="009F6F57">
        <w:rPr>
          <w:rFonts w:ascii="Arial" w:hAnsi="Arial" w:cs="Arial"/>
        </w:rPr>
        <w:t>C</w:t>
      </w:r>
      <w:r>
        <w:rPr>
          <w:rFonts w:ascii="Arial" w:hAnsi="Arial" w:cs="Arial"/>
        </w:rPr>
        <w:t>offin</w:t>
      </w:r>
      <w:r w:rsidR="00EC1F48" w:rsidRPr="00DD37E5">
        <w:rPr>
          <w:rFonts w:ascii="Arial" w:hAnsi="Arial" w:cs="Arial"/>
        </w:rPr>
        <w:t xml:space="preserve"> </w:t>
      </w:r>
      <w:r w:rsidR="007D492B" w:rsidRPr="00DD37E5">
        <w:rPr>
          <w:rFonts w:ascii="Arial" w:hAnsi="Arial" w:cs="Arial"/>
        </w:rPr>
        <w:t xml:space="preserve">presided over the meeting with </w:t>
      </w:r>
      <w:r w:rsidR="005B3A74" w:rsidRPr="00DD37E5">
        <w:rPr>
          <w:rFonts w:ascii="Arial" w:hAnsi="Arial" w:cs="Arial"/>
        </w:rPr>
        <w:t>Supervisor</w:t>
      </w:r>
      <w:r w:rsidR="00A30758">
        <w:rPr>
          <w:rFonts w:ascii="Arial" w:hAnsi="Arial" w:cs="Arial"/>
        </w:rPr>
        <w:t>s Malinowski and</w:t>
      </w:r>
      <w:r w:rsidR="007E4B0A" w:rsidRPr="00DD37E5">
        <w:rPr>
          <w:rFonts w:ascii="Arial" w:hAnsi="Arial" w:cs="Arial"/>
        </w:rPr>
        <w:t xml:space="preserve"> </w:t>
      </w:r>
      <w:r w:rsidR="00043C8B" w:rsidRPr="00DD37E5">
        <w:rPr>
          <w:rFonts w:ascii="Arial" w:hAnsi="Arial" w:cs="Arial"/>
        </w:rPr>
        <w:t>Senger</w:t>
      </w:r>
      <w:r w:rsidR="005D36A5" w:rsidRPr="00DD37E5">
        <w:rPr>
          <w:rFonts w:ascii="Arial" w:hAnsi="Arial" w:cs="Arial"/>
        </w:rPr>
        <w:t xml:space="preserve"> in </w:t>
      </w:r>
      <w:r w:rsidR="00EC1F48" w:rsidRPr="00DD37E5">
        <w:rPr>
          <w:rFonts w:ascii="Arial" w:hAnsi="Arial" w:cs="Arial"/>
        </w:rPr>
        <w:t>attendance</w:t>
      </w:r>
      <w:r w:rsidR="005033CB">
        <w:rPr>
          <w:rFonts w:ascii="Arial" w:hAnsi="Arial" w:cs="Arial"/>
        </w:rPr>
        <w:t xml:space="preserve">, as well as </w:t>
      </w:r>
      <w:r w:rsidR="00043C8B" w:rsidRPr="00DD37E5">
        <w:rPr>
          <w:rFonts w:ascii="Arial" w:hAnsi="Arial" w:cs="Arial"/>
        </w:rPr>
        <w:t>Sec’y/</w:t>
      </w:r>
      <w:r w:rsidR="000D3E0C" w:rsidRPr="00DD37E5">
        <w:rPr>
          <w:rFonts w:ascii="Arial" w:hAnsi="Arial" w:cs="Arial"/>
        </w:rPr>
        <w:t>Treas</w:t>
      </w:r>
      <w:r w:rsidR="00043C8B" w:rsidRPr="00DD37E5">
        <w:rPr>
          <w:rFonts w:ascii="Arial" w:hAnsi="Arial" w:cs="Arial"/>
        </w:rPr>
        <w:t>.</w:t>
      </w:r>
      <w:r w:rsidR="000D3E0C" w:rsidRPr="00DD37E5">
        <w:rPr>
          <w:rFonts w:ascii="Arial" w:hAnsi="Arial" w:cs="Arial"/>
        </w:rPr>
        <w:t xml:space="preserve"> Sharon Risjan, </w:t>
      </w:r>
      <w:r>
        <w:rPr>
          <w:rFonts w:ascii="Arial" w:hAnsi="Arial" w:cs="Arial"/>
        </w:rPr>
        <w:t xml:space="preserve">Roadmaster Kevin Cromwell, </w:t>
      </w:r>
      <w:r w:rsidR="00A30758">
        <w:rPr>
          <w:rFonts w:ascii="Arial" w:hAnsi="Arial" w:cs="Arial"/>
        </w:rPr>
        <w:t>and</w:t>
      </w:r>
      <w:r>
        <w:rPr>
          <w:rFonts w:ascii="Arial" w:hAnsi="Arial" w:cs="Arial"/>
        </w:rPr>
        <w:t xml:space="preserve"> Larry Thompson</w:t>
      </w:r>
      <w:r w:rsidR="000D3E0C" w:rsidRPr="00DD37E5">
        <w:rPr>
          <w:rFonts w:ascii="Arial" w:hAnsi="Arial" w:cs="Arial"/>
        </w:rPr>
        <w:t>.</w:t>
      </w:r>
    </w:p>
    <w:p w14:paraId="659F2EB4" w14:textId="77777777" w:rsidR="00456885" w:rsidRPr="00DD37E5" w:rsidRDefault="00456885" w:rsidP="00456885">
      <w:pPr>
        <w:spacing w:after="0" w:line="240" w:lineRule="auto"/>
        <w:rPr>
          <w:rFonts w:ascii="Arial" w:eastAsia="Times New Roman" w:hAnsi="Arial" w:cs="Arial"/>
        </w:rPr>
      </w:pPr>
    </w:p>
    <w:p w14:paraId="7B4DC585" w14:textId="48A4FD95" w:rsidR="00B77997" w:rsidRDefault="00EC1F48" w:rsidP="000D3E0C">
      <w:pPr>
        <w:spacing w:after="0" w:line="240" w:lineRule="auto"/>
        <w:rPr>
          <w:rFonts w:ascii="Arial" w:hAnsi="Arial" w:cs="Arial"/>
          <w:b/>
        </w:rPr>
      </w:pPr>
      <w:r w:rsidRPr="00DD37E5">
        <w:rPr>
          <w:rFonts w:ascii="Arial" w:hAnsi="Arial" w:cs="Arial"/>
          <w:b/>
          <w:u w:val="single"/>
        </w:rPr>
        <w:t>PUBLIC COMMENT</w:t>
      </w:r>
      <w:r w:rsidR="00A30758">
        <w:rPr>
          <w:rFonts w:ascii="Arial" w:hAnsi="Arial" w:cs="Arial"/>
        </w:rPr>
        <w:t xml:space="preserve"> – NONE</w:t>
      </w:r>
      <w:r w:rsidR="00363037" w:rsidRPr="00DD37E5">
        <w:rPr>
          <w:rFonts w:ascii="Arial" w:hAnsi="Arial" w:cs="Arial"/>
          <w:b/>
          <w:u w:val="single"/>
        </w:rPr>
        <w:br/>
      </w:r>
    </w:p>
    <w:p w14:paraId="01BD0AA1" w14:textId="77777777" w:rsidR="006A2F5F" w:rsidRPr="00DD37E5" w:rsidRDefault="005B3A74" w:rsidP="00456885">
      <w:pPr>
        <w:spacing w:after="0" w:line="240" w:lineRule="auto"/>
        <w:rPr>
          <w:rFonts w:ascii="Arial" w:hAnsi="Arial" w:cs="Arial"/>
          <w:b/>
          <w:u w:val="single"/>
        </w:rPr>
      </w:pPr>
      <w:r w:rsidRPr="00DD37E5">
        <w:rPr>
          <w:rFonts w:ascii="Arial" w:hAnsi="Arial" w:cs="Arial"/>
          <w:b/>
          <w:u w:val="single"/>
        </w:rPr>
        <w:t>APPROVAL OF MINUTES</w:t>
      </w:r>
    </w:p>
    <w:p w14:paraId="53B90E45" w14:textId="06769E6E" w:rsidR="00B1251A" w:rsidRDefault="00F70CC8" w:rsidP="00497F74">
      <w:pPr>
        <w:spacing w:after="0" w:line="240" w:lineRule="auto"/>
        <w:rPr>
          <w:rFonts w:ascii="Arial" w:hAnsi="Arial" w:cs="Arial"/>
          <w:b/>
        </w:rPr>
      </w:pPr>
      <w:r w:rsidRPr="00DD37E5">
        <w:rPr>
          <w:rFonts w:ascii="Arial" w:hAnsi="Arial" w:cs="Arial"/>
          <w:b/>
        </w:rPr>
        <w:t>Motion by</w:t>
      </w:r>
      <w:r w:rsidR="00906604" w:rsidRPr="00DD37E5">
        <w:rPr>
          <w:rFonts w:ascii="Arial" w:hAnsi="Arial" w:cs="Arial"/>
          <w:b/>
        </w:rPr>
        <w:t xml:space="preserve"> </w:t>
      </w:r>
      <w:r w:rsidR="00736C5B" w:rsidRPr="00DD37E5">
        <w:rPr>
          <w:rFonts w:ascii="Arial" w:hAnsi="Arial" w:cs="Arial"/>
          <w:b/>
        </w:rPr>
        <w:t>Senger</w:t>
      </w:r>
      <w:r w:rsidR="00F0435D" w:rsidRPr="00DD37E5">
        <w:rPr>
          <w:rFonts w:ascii="Arial" w:hAnsi="Arial" w:cs="Arial"/>
          <w:b/>
        </w:rPr>
        <w:t>,</w:t>
      </w:r>
      <w:r w:rsidR="005B3A74" w:rsidRPr="00DD37E5">
        <w:rPr>
          <w:rFonts w:ascii="Arial" w:hAnsi="Arial" w:cs="Arial"/>
          <w:b/>
        </w:rPr>
        <w:t xml:space="preserve"> seconded by</w:t>
      </w:r>
      <w:r w:rsidR="00906604" w:rsidRPr="00DD37E5">
        <w:rPr>
          <w:rFonts w:ascii="Arial" w:hAnsi="Arial" w:cs="Arial"/>
          <w:b/>
        </w:rPr>
        <w:t xml:space="preserve"> </w:t>
      </w:r>
      <w:r w:rsidR="00A30758">
        <w:rPr>
          <w:rFonts w:ascii="Arial" w:hAnsi="Arial" w:cs="Arial"/>
          <w:b/>
        </w:rPr>
        <w:t>Malinowski</w:t>
      </w:r>
      <w:r w:rsidR="005B3A74" w:rsidRPr="00DD37E5">
        <w:rPr>
          <w:rFonts w:ascii="Arial" w:hAnsi="Arial" w:cs="Arial"/>
          <w:b/>
        </w:rPr>
        <w:t xml:space="preserve">, </w:t>
      </w:r>
      <w:r w:rsidRPr="00DD37E5">
        <w:rPr>
          <w:rFonts w:ascii="Arial" w:hAnsi="Arial" w:cs="Arial"/>
          <w:b/>
        </w:rPr>
        <w:t>to approve the minutes</w:t>
      </w:r>
      <w:r w:rsidR="005033CB">
        <w:rPr>
          <w:rFonts w:ascii="Arial" w:hAnsi="Arial" w:cs="Arial"/>
          <w:b/>
        </w:rPr>
        <w:t xml:space="preserve"> of the</w:t>
      </w:r>
      <w:r w:rsidR="00A30758">
        <w:rPr>
          <w:rFonts w:ascii="Arial" w:hAnsi="Arial" w:cs="Arial"/>
          <w:b/>
        </w:rPr>
        <w:t xml:space="preserve"> February 6</w:t>
      </w:r>
      <w:r w:rsidR="00243F59">
        <w:rPr>
          <w:rFonts w:ascii="Arial" w:hAnsi="Arial" w:cs="Arial"/>
          <w:b/>
        </w:rPr>
        <w:t>, 2019 Regular Business Meeting</w:t>
      </w:r>
      <w:r w:rsidR="0048703F" w:rsidRPr="00DD37E5">
        <w:rPr>
          <w:rFonts w:ascii="Arial" w:hAnsi="Arial" w:cs="Arial"/>
          <w:b/>
        </w:rPr>
        <w:t xml:space="preserve"> meeting</w:t>
      </w:r>
      <w:r w:rsidR="00544999" w:rsidRPr="00DD37E5">
        <w:rPr>
          <w:rFonts w:ascii="Arial" w:hAnsi="Arial" w:cs="Arial"/>
          <w:b/>
        </w:rPr>
        <w:t>, as presented</w:t>
      </w:r>
      <w:r w:rsidR="00C96876" w:rsidRPr="00DD37E5">
        <w:rPr>
          <w:rFonts w:ascii="Arial" w:hAnsi="Arial" w:cs="Arial"/>
          <w:b/>
        </w:rPr>
        <w:t>.</w:t>
      </w:r>
      <w:r w:rsidR="00E02EA7" w:rsidRPr="00DD37E5">
        <w:rPr>
          <w:rFonts w:ascii="Arial" w:hAnsi="Arial" w:cs="Arial"/>
          <w:b/>
        </w:rPr>
        <w:t xml:space="preserve"> </w:t>
      </w:r>
      <w:r w:rsidR="004A4C13">
        <w:rPr>
          <w:rFonts w:ascii="Arial" w:hAnsi="Arial" w:cs="Arial"/>
          <w:b/>
        </w:rPr>
        <w:t xml:space="preserve"> </w:t>
      </w:r>
      <w:r w:rsidR="00B1251A" w:rsidRPr="00DD37E5">
        <w:rPr>
          <w:rFonts w:ascii="Arial" w:hAnsi="Arial" w:cs="Arial"/>
          <w:b/>
        </w:rPr>
        <w:t xml:space="preserve">Vote:  </w:t>
      </w:r>
      <w:r w:rsidR="00A30758">
        <w:rPr>
          <w:rFonts w:ascii="Arial" w:hAnsi="Arial" w:cs="Arial"/>
          <w:b/>
        </w:rPr>
        <w:t>3</w:t>
      </w:r>
      <w:r w:rsidR="00B1251A" w:rsidRPr="00DD37E5">
        <w:rPr>
          <w:rFonts w:ascii="Arial" w:hAnsi="Arial" w:cs="Arial"/>
          <w:b/>
        </w:rPr>
        <w:t>/0</w:t>
      </w:r>
    </w:p>
    <w:p w14:paraId="7346FA0A" w14:textId="04F33E48" w:rsidR="00243F59" w:rsidRDefault="00243F59" w:rsidP="00497F74">
      <w:pPr>
        <w:spacing w:after="0" w:line="240" w:lineRule="auto"/>
        <w:rPr>
          <w:rFonts w:ascii="Arial" w:hAnsi="Arial" w:cs="Arial"/>
          <w:b/>
        </w:rPr>
      </w:pPr>
    </w:p>
    <w:p w14:paraId="294E1EF5" w14:textId="77777777" w:rsidR="00323BE7" w:rsidRPr="00DD37E5" w:rsidRDefault="00240488" w:rsidP="003102C8">
      <w:pPr>
        <w:spacing w:after="0" w:line="240" w:lineRule="auto"/>
        <w:rPr>
          <w:rFonts w:ascii="Arial" w:hAnsi="Arial" w:cs="Arial"/>
          <w:b/>
          <w:u w:val="single"/>
        </w:rPr>
      </w:pPr>
      <w:r w:rsidRPr="00DD37E5">
        <w:rPr>
          <w:rFonts w:ascii="Arial" w:hAnsi="Arial" w:cs="Arial"/>
          <w:b/>
          <w:u w:val="single"/>
        </w:rPr>
        <w:t>TREASURER’S REPORT</w:t>
      </w:r>
    </w:p>
    <w:p w14:paraId="35065A25" w14:textId="77777777" w:rsidR="008E4BE0" w:rsidRPr="00DD37E5" w:rsidRDefault="008E4BE0" w:rsidP="003102C8">
      <w:pPr>
        <w:spacing w:after="0" w:line="240" w:lineRule="auto"/>
        <w:rPr>
          <w:rFonts w:ascii="Arial" w:hAnsi="Arial" w:cs="Arial"/>
          <w:b/>
          <w:u w:val="single"/>
        </w:rPr>
      </w:pPr>
    </w:p>
    <w:p w14:paraId="343553E6" w14:textId="35FBCC05" w:rsidR="001E406A" w:rsidRPr="00DD37E5" w:rsidRDefault="007E4B0A" w:rsidP="00BA10C7">
      <w:pPr>
        <w:spacing w:after="0" w:line="240" w:lineRule="auto"/>
        <w:rPr>
          <w:rFonts w:ascii="Arial" w:hAnsi="Arial" w:cs="Arial"/>
          <w:b/>
          <w:u w:val="single"/>
        </w:rPr>
      </w:pPr>
      <w:r w:rsidRPr="00DD37E5">
        <w:rPr>
          <w:rFonts w:ascii="Arial" w:hAnsi="Arial" w:cs="Arial"/>
          <w:b/>
          <w:u w:val="single"/>
        </w:rPr>
        <w:t>ROADMASTER’S REPORT</w:t>
      </w:r>
    </w:p>
    <w:p w14:paraId="4B519839" w14:textId="373A3181" w:rsidR="00736C5B" w:rsidRDefault="00A30758" w:rsidP="008F0573">
      <w:pPr>
        <w:pStyle w:val="ListParagraph"/>
        <w:numPr>
          <w:ilvl w:val="0"/>
          <w:numId w:val="46"/>
        </w:numPr>
        <w:spacing w:after="0" w:line="240" w:lineRule="auto"/>
        <w:rPr>
          <w:rFonts w:ascii="Arial" w:hAnsi="Arial" w:cs="Arial"/>
        </w:rPr>
      </w:pPr>
      <w:r>
        <w:rPr>
          <w:rFonts w:ascii="Arial" w:hAnsi="Arial" w:cs="Arial"/>
        </w:rPr>
        <w:t xml:space="preserve">Kevin had bids to cut trees around the covered bridge. </w:t>
      </w:r>
      <w:r w:rsidR="00692F9D">
        <w:rPr>
          <w:rFonts w:ascii="Arial" w:hAnsi="Arial" w:cs="Arial"/>
        </w:rPr>
        <w:t xml:space="preserve">Star Tree Service $985; </w:t>
      </w:r>
      <w:proofErr w:type="spellStart"/>
      <w:r w:rsidR="00692F9D">
        <w:rPr>
          <w:rFonts w:ascii="Arial" w:hAnsi="Arial" w:cs="Arial"/>
        </w:rPr>
        <w:t>Trebik’s</w:t>
      </w:r>
      <w:proofErr w:type="spellEnd"/>
      <w:r w:rsidR="00692F9D">
        <w:rPr>
          <w:rFonts w:ascii="Arial" w:hAnsi="Arial" w:cs="Arial"/>
        </w:rPr>
        <w:t xml:space="preserve"> Tree Service $550; J’s Tree Service $700; Jefferson Tree Service $600; L &amp; D Tree Service $625.00. </w:t>
      </w:r>
      <w:r>
        <w:rPr>
          <w:rFonts w:ascii="Arial" w:hAnsi="Arial" w:cs="Arial"/>
        </w:rPr>
        <w:t xml:space="preserve"> Brief discussion with no action.</w:t>
      </w:r>
    </w:p>
    <w:p w14:paraId="2CD895A7" w14:textId="4E24F12E" w:rsidR="008F0573" w:rsidRDefault="00A30758" w:rsidP="008F0573">
      <w:pPr>
        <w:pStyle w:val="ListParagraph"/>
        <w:numPr>
          <w:ilvl w:val="0"/>
          <w:numId w:val="46"/>
        </w:numPr>
        <w:spacing w:after="0" w:line="240" w:lineRule="auto"/>
        <w:rPr>
          <w:rFonts w:ascii="Arial" w:hAnsi="Arial" w:cs="Arial"/>
        </w:rPr>
      </w:pPr>
      <w:r>
        <w:rPr>
          <w:rFonts w:ascii="Arial" w:hAnsi="Arial" w:cs="Arial"/>
        </w:rPr>
        <w:t>Replaced brakes on the trailer.</w:t>
      </w:r>
    </w:p>
    <w:p w14:paraId="7A456001" w14:textId="127C4370" w:rsidR="00A30758" w:rsidRDefault="00A30758" w:rsidP="008F0573">
      <w:pPr>
        <w:pStyle w:val="ListParagraph"/>
        <w:numPr>
          <w:ilvl w:val="0"/>
          <w:numId w:val="46"/>
        </w:numPr>
        <w:spacing w:after="0" w:line="240" w:lineRule="auto"/>
        <w:rPr>
          <w:rFonts w:ascii="Arial" w:hAnsi="Arial" w:cs="Arial"/>
        </w:rPr>
      </w:pPr>
      <w:r>
        <w:rPr>
          <w:rFonts w:ascii="Arial" w:hAnsi="Arial" w:cs="Arial"/>
        </w:rPr>
        <w:t>Took care of some hydraulic leaks; nothing major.</w:t>
      </w:r>
    </w:p>
    <w:p w14:paraId="4433D004" w14:textId="2664015C" w:rsidR="00A30758" w:rsidRDefault="00A30758" w:rsidP="008F0573">
      <w:pPr>
        <w:pStyle w:val="ListParagraph"/>
        <w:numPr>
          <w:ilvl w:val="0"/>
          <w:numId w:val="46"/>
        </w:numPr>
        <w:spacing w:after="0" w:line="240" w:lineRule="auto"/>
        <w:rPr>
          <w:rFonts w:ascii="Arial" w:hAnsi="Arial" w:cs="Arial"/>
        </w:rPr>
      </w:pPr>
      <w:r>
        <w:rPr>
          <w:rFonts w:ascii="Arial" w:hAnsi="Arial" w:cs="Arial"/>
        </w:rPr>
        <w:t xml:space="preserve">Has been shopping for a pickup truck.  Chevy and Dodge don’t sell anything less than a 4 door.  </w:t>
      </w:r>
      <w:r w:rsidR="001D33AC">
        <w:rPr>
          <w:rFonts w:ascii="Arial" w:hAnsi="Arial" w:cs="Arial"/>
        </w:rPr>
        <w:t xml:space="preserve">Two estimates for Ford Super Cab.  2WD, 8’ bed $26,000; with added tow hitch, running boards and bedliner $27,000.  A 4WD Ford is around $30,000.  A Chevy day cab is $24,000.  </w:t>
      </w:r>
      <w:proofErr w:type="spellStart"/>
      <w:r w:rsidR="001D33AC">
        <w:rPr>
          <w:rFonts w:ascii="Arial" w:hAnsi="Arial" w:cs="Arial"/>
        </w:rPr>
        <w:t>H</w:t>
      </w:r>
      <w:r w:rsidR="005033CB">
        <w:rPr>
          <w:rFonts w:ascii="Arial" w:hAnsi="Arial" w:cs="Arial"/>
        </w:rPr>
        <w:t>ondru</w:t>
      </w:r>
      <w:proofErr w:type="spellEnd"/>
      <w:r w:rsidR="001D33AC">
        <w:rPr>
          <w:rFonts w:ascii="Arial" w:hAnsi="Arial" w:cs="Arial"/>
        </w:rPr>
        <w:t xml:space="preserve"> Ford’s ½ ton 8’ bed is $28,925.  Difference is you get a V8, auto start/stop</w:t>
      </w:r>
      <w:r w:rsidR="005033CB">
        <w:rPr>
          <w:rFonts w:ascii="Arial" w:hAnsi="Arial" w:cs="Arial"/>
        </w:rPr>
        <w:t>,</w:t>
      </w:r>
      <w:r w:rsidR="001D33AC">
        <w:rPr>
          <w:rFonts w:ascii="Arial" w:hAnsi="Arial" w:cs="Arial"/>
        </w:rPr>
        <w:t xml:space="preserve"> vinyl seats</w:t>
      </w:r>
      <w:r w:rsidR="005033CB">
        <w:rPr>
          <w:rFonts w:ascii="Arial" w:hAnsi="Arial" w:cs="Arial"/>
        </w:rPr>
        <w:t>,</w:t>
      </w:r>
      <w:r w:rsidR="001D33AC">
        <w:rPr>
          <w:rFonts w:ascii="Arial" w:hAnsi="Arial" w:cs="Arial"/>
        </w:rPr>
        <w:t xml:space="preserve"> rubber floors.  Ford is $30,550</w:t>
      </w:r>
      <w:r w:rsidR="00CE4AFC">
        <w:rPr>
          <w:rFonts w:ascii="Arial" w:hAnsi="Arial" w:cs="Arial"/>
        </w:rPr>
        <w:t xml:space="preserve">, 4x4, </w:t>
      </w:r>
      <w:r w:rsidR="001D33AC">
        <w:rPr>
          <w:rFonts w:ascii="Arial" w:hAnsi="Arial" w:cs="Arial"/>
        </w:rPr>
        <w:t>with running boards and trailer hitch and bed liner.  He would like to get to the Ford dealer and see what they are like.  Ford has unlimited corrosion warranty, 60,000</w:t>
      </w:r>
      <w:r w:rsidR="00FF36EE">
        <w:rPr>
          <w:rFonts w:ascii="Arial" w:hAnsi="Arial" w:cs="Arial"/>
        </w:rPr>
        <w:t>-</w:t>
      </w:r>
      <w:r w:rsidR="001D33AC">
        <w:rPr>
          <w:rFonts w:ascii="Arial" w:hAnsi="Arial" w:cs="Arial"/>
        </w:rPr>
        <w:t>mile roadside assistance</w:t>
      </w:r>
    </w:p>
    <w:p w14:paraId="79A3871C" w14:textId="35242F8C" w:rsidR="001D33AC" w:rsidRDefault="001D33AC" w:rsidP="008F0573">
      <w:pPr>
        <w:pStyle w:val="ListParagraph"/>
        <w:numPr>
          <w:ilvl w:val="0"/>
          <w:numId w:val="46"/>
        </w:numPr>
        <w:spacing w:after="0" w:line="240" w:lineRule="auto"/>
        <w:rPr>
          <w:rFonts w:ascii="Arial" w:hAnsi="Arial" w:cs="Arial"/>
        </w:rPr>
      </w:pPr>
      <w:r>
        <w:rPr>
          <w:rFonts w:ascii="Arial" w:hAnsi="Arial" w:cs="Arial"/>
        </w:rPr>
        <w:t>Got new section for the door and the new door opener in on Monday.</w:t>
      </w:r>
    </w:p>
    <w:p w14:paraId="4840CAC7" w14:textId="50441E4D" w:rsidR="001D33AC" w:rsidRPr="008F0573" w:rsidRDefault="001D33AC" w:rsidP="008F0573">
      <w:pPr>
        <w:pStyle w:val="ListParagraph"/>
        <w:numPr>
          <w:ilvl w:val="0"/>
          <w:numId w:val="46"/>
        </w:numPr>
        <w:spacing w:after="0" w:line="240" w:lineRule="auto"/>
        <w:rPr>
          <w:rFonts w:ascii="Arial" w:hAnsi="Arial" w:cs="Arial"/>
        </w:rPr>
      </w:pPr>
      <w:r>
        <w:rPr>
          <w:rFonts w:ascii="Arial" w:hAnsi="Arial" w:cs="Arial"/>
        </w:rPr>
        <w:t>Keeping everything ready to go.  Same as it goes every day.</w:t>
      </w:r>
    </w:p>
    <w:p w14:paraId="7CE06C1A" w14:textId="5FF0E603" w:rsidR="001E406A" w:rsidRPr="00DD37E5" w:rsidRDefault="001E406A" w:rsidP="007D492B">
      <w:pPr>
        <w:spacing w:after="0" w:line="240" w:lineRule="auto"/>
        <w:rPr>
          <w:rFonts w:ascii="Arial" w:hAnsi="Arial" w:cs="Arial"/>
        </w:rPr>
      </w:pPr>
    </w:p>
    <w:p w14:paraId="44A7172A" w14:textId="0DD96574" w:rsidR="00B1251A" w:rsidRDefault="00B1251A" w:rsidP="007D492B">
      <w:pPr>
        <w:spacing w:after="0" w:line="240" w:lineRule="auto"/>
        <w:rPr>
          <w:rFonts w:ascii="Arial" w:hAnsi="Arial" w:cs="Arial"/>
        </w:rPr>
      </w:pPr>
      <w:r w:rsidRPr="00DD37E5">
        <w:rPr>
          <w:rFonts w:ascii="Arial" w:hAnsi="Arial" w:cs="Arial"/>
          <w:b/>
          <w:u w:val="single"/>
        </w:rPr>
        <w:t>OLD BUSINESS</w:t>
      </w:r>
      <w:r w:rsidRPr="00DD37E5">
        <w:rPr>
          <w:rFonts w:ascii="Arial" w:hAnsi="Arial" w:cs="Arial"/>
        </w:rPr>
        <w:t xml:space="preserve"> </w:t>
      </w:r>
    </w:p>
    <w:p w14:paraId="6815CD22" w14:textId="62717CE6" w:rsidR="008F0573" w:rsidRDefault="008F0573" w:rsidP="007D492B">
      <w:pPr>
        <w:spacing w:after="0" w:line="240" w:lineRule="auto"/>
        <w:rPr>
          <w:rFonts w:ascii="Arial" w:hAnsi="Arial" w:cs="Arial"/>
        </w:rPr>
      </w:pPr>
      <w:r w:rsidRPr="00FF36EE">
        <w:rPr>
          <w:rFonts w:ascii="Arial" w:hAnsi="Arial" w:cs="Arial"/>
          <w:b/>
        </w:rPr>
        <w:t>Logging Ordinance</w:t>
      </w:r>
      <w:r>
        <w:rPr>
          <w:rFonts w:ascii="Arial" w:hAnsi="Arial" w:cs="Arial"/>
        </w:rPr>
        <w:t xml:space="preserve"> – </w:t>
      </w:r>
      <w:r w:rsidR="001D33AC">
        <w:rPr>
          <w:rFonts w:ascii="Arial" w:hAnsi="Arial" w:cs="Arial"/>
        </w:rPr>
        <w:t xml:space="preserve">Chairman explained that we looked over it and have a draft.  Would like the supervisors to look it over and make comments to Sharon or Kevin and we will talk about it at the next meeting and possibly adopt it.  </w:t>
      </w:r>
      <w:r w:rsidR="005033CB">
        <w:rPr>
          <w:rFonts w:ascii="Arial" w:hAnsi="Arial" w:cs="Arial"/>
        </w:rPr>
        <w:t>Previous s</w:t>
      </w:r>
      <w:r w:rsidR="001D33AC">
        <w:rPr>
          <w:rFonts w:ascii="Arial" w:hAnsi="Arial" w:cs="Arial"/>
        </w:rPr>
        <w:t xml:space="preserve">upervisors made three different drafts and the third one is pretty good, and we incorporated some things from McKean’s ordinance and put it together.  </w:t>
      </w:r>
    </w:p>
    <w:p w14:paraId="5C1FCB96" w14:textId="4AD219C6" w:rsidR="003F4E1A" w:rsidRDefault="003F4E1A" w:rsidP="007D492B">
      <w:pPr>
        <w:spacing w:after="0" w:line="240" w:lineRule="auto"/>
        <w:rPr>
          <w:rFonts w:ascii="Arial" w:hAnsi="Arial" w:cs="Arial"/>
        </w:rPr>
      </w:pPr>
    </w:p>
    <w:p w14:paraId="7933AA6D" w14:textId="132AD74C" w:rsidR="003F4E1A" w:rsidRDefault="003F4E1A" w:rsidP="007D492B">
      <w:pPr>
        <w:spacing w:after="0" w:line="240" w:lineRule="auto"/>
        <w:rPr>
          <w:rFonts w:ascii="Arial" w:hAnsi="Arial" w:cs="Arial"/>
        </w:rPr>
      </w:pPr>
      <w:r w:rsidRPr="0035741F">
        <w:rPr>
          <w:rFonts w:ascii="Arial" w:hAnsi="Arial" w:cs="Arial"/>
          <w:b/>
        </w:rPr>
        <w:t>Niemeyer Road Bridge Trees</w:t>
      </w:r>
      <w:r>
        <w:rPr>
          <w:rFonts w:ascii="Arial" w:hAnsi="Arial" w:cs="Arial"/>
        </w:rPr>
        <w:t xml:space="preserve"> – Discussion on the various proposals we received to cut the tree branches that are affecting the bridge</w:t>
      </w:r>
      <w:r w:rsidR="00C37253">
        <w:rPr>
          <w:rFonts w:ascii="Arial" w:hAnsi="Arial" w:cs="Arial"/>
        </w:rPr>
        <w:t xml:space="preserve">: Star Tree Service $985; </w:t>
      </w:r>
      <w:proofErr w:type="spellStart"/>
      <w:r w:rsidR="00C37253">
        <w:rPr>
          <w:rFonts w:ascii="Arial" w:hAnsi="Arial" w:cs="Arial"/>
        </w:rPr>
        <w:t>Trebik’s</w:t>
      </w:r>
      <w:proofErr w:type="spellEnd"/>
      <w:r w:rsidR="00C37253">
        <w:rPr>
          <w:rFonts w:ascii="Arial" w:hAnsi="Arial" w:cs="Arial"/>
        </w:rPr>
        <w:t xml:space="preserve"> Tree Service $550; J’s Tree Service $700; Jefferson Tree Service $600; L&amp;D Tree Service $625.</w:t>
      </w:r>
      <w:r>
        <w:rPr>
          <w:rFonts w:ascii="Arial" w:hAnsi="Arial" w:cs="Arial"/>
        </w:rPr>
        <w:t xml:space="preserve">  Face trimming the big trees and taking the smaller ones.  The little ones should not be a problem.  Supervisor Senger doesn’t recognize the name </w:t>
      </w:r>
      <w:proofErr w:type="spellStart"/>
      <w:r>
        <w:rPr>
          <w:rFonts w:ascii="Arial" w:hAnsi="Arial" w:cs="Arial"/>
        </w:rPr>
        <w:t>Trebik</w:t>
      </w:r>
      <w:proofErr w:type="spellEnd"/>
      <w:r>
        <w:rPr>
          <w:rFonts w:ascii="Arial" w:hAnsi="Arial" w:cs="Arial"/>
        </w:rPr>
        <w:t xml:space="preserve">.  Supervisor Malinowski advised that he had looked at it and it looked like there are only a couple branches hanging down.  Kevin responded that, if there was a way to get to the other side of the creek, we could cut them off and take them out of there.  Senger asked if they should be bonded.  Kevin advised that Mike would have to send him something for a bond; the other ones are bonded.  Chairman does not want to do anything </w:t>
      </w:r>
      <w:r>
        <w:rPr>
          <w:rFonts w:ascii="Arial" w:hAnsi="Arial" w:cs="Arial"/>
        </w:rPr>
        <w:lastRenderedPageBreak/>
        <w:t>right now.  The cost seems high for just a couple of limbs.  Tim agrees.  They are going to replace the bridge and, hopefully, it will be done this year.  It will probably need to be replaced when they really do the bridge.  Kevin noted that State funds cannot be used for matching funds, and this is a matching grant.  That is where it is stalled right now.</w:t>
      </w:r>
      <w:r w:rsidR="005A6196">
        <w:rPr>
          <w:rFonts w:ascii="Arial" w:hAnsi="Arial" w:cs="Arial"/>
        </w:rPr>
        <w:t xml:space="preserve">  </w:t>
      </w:r>
    </w:p>
    <w:p w14:paraId="044360F9" w14:textId="27EBEFD9" w:rsidR="0035741F" w:rsidRDefault="0035741F" w:rsidP="007D492B">
      <w:pPr>
        <w:spacing w:after="0" w:line="240" w:lineRule="auto"/>
        <w:rPr>
          <w:rFonts w:ascii="Arial" w:hAnsi="Arial" w:cs="Arial"/>
        </w:rPr>
      </w:pPr>
    </w:p>
    <w:p w14:paraId="28067B7C" w14:textId="57C1D566" w:rsidR="0035741F" w:rsidRDefault="0035741F" w:rsidP="007D492B">
      <w:pPr>
        <w:spacing w:after="0" w:line="240" w:lineRule="auto"/>
        <w:rPr>
          <w:rFonts w:ascii="Arial" w:hAnsi="Arial" w:cs="Arial"/>
        </w:rPr>
      </w:pPr>
      <w:r w:rsidRPr="0035741F">
        <w:rPr>
          <w:rFonts w:ascii="Arial" w:hAnsi="Arial" w:cs="Arial"/>
          <w:b/>
        </w:rPr>
        <w:t xml:space="preserve">Felix and </w:t>
      </w:r>
      <w:proofErr w:type="spellStart"/>
      <w:r w:rsidRPr="0035741F">
        <w:rPr>
          <w:rFonts w:ascii="Arial" w:hAnsi="Arial" w:cs="Arial"/>
          <w:b/>
        </w:rPr>
        <w:t>Gloeckler</w:t>
      </w:r>
      <w:proofErr w:type="spellEnd"/>
      <w:r w:rsidRPr="0035741F">
        <w:rPr>
          <w:rFonts w:ascii="Arial" w:hAnsi="Arial" w:cs="Arial"/>
          <w:b/>
        </w:rPr>
        <w:t xml:space="preserve"> Engagement Letter </w:t>
      </w:r>
      <w:r>
        <w:rPr>
          <w:rFonts w:ascii="Arial" w:hAnsi="Arial" w:cs="Arial"/>
        </w:rPr>
        <w:t>- Required in order to have F&amp;G do the required audit for Waterford Township.</w:t>
      </w:r>
    </w:p>
    <w:p w14:paraId="215D24EF" w14:textId="2998E882" w:rsidR="0035741F" w:rsidRDefault="0035741F" w:rsidP="007D492B">
      <w:pPr>
        <w:spacing w:after="0" w:line="240" w:lineRule="auto"/>
        <w:rPr>
          <w:rFonts w:ascii="Arial" w:hAnsi="Arial" w:cs="Arial"/>
          <w:b/>
        </w:rPr>
      </w:pPr>
      <w:r w:rsidRPr="0035741F">
        <w:rPr>
          <w:rFonts w:ascii="Arial" w:hAnsi="Arial" w:cs="Arial"/>
          <w:b/>
        </w:rPr>
        <w:t xml:space="preserve">Motion by Senger, seconded by Malinowski, authorizing Chairman to sign the Engagement Letter for Felix &amp; </w:t>
      </w:r>
      <w:proofErr w:type="spellStart"/>
      <w:r w:rsidRPr="0035741F">
        <w:rPr>
          <w:rFonts w:ascii="Arial" w:hAnsi="Arial" w:cs="Arial"/>
          <w:b/>
        </w:rPr>
        <w:t>Gloeckler</w:t>
      </w:r>
      <w:proofErr w:type="spellEnd"/>
      <w:r w:rsidRPr="0035741F">
        <w:rPr>
          <w:rFonts w:ascii="Arial" w:hAnsi="Arial" w:cs="Arial"/>
          <w:b/>
        </w:rPr>
        <w:t xml:space="preserve"> CPA.  Vote:  3/0</w:t>
      </w:r>
    </w:p>
    <w:p w14:paraId="6A1C981E" w14:textId="6604AF62" w:rsidR="0035741F" w:rsidRDefault="0035741F" w:rsidP="007D492B">
      <w:pPr>
        <w:spacing w:after="0" w:line="240" w:lineRule="auto"/>
        <w:rPr>
          <w:rFonts w:ascii="Arial" w:hAnsi="Arial" w:cs="Arial"/>
          <w:b/>
        </w:rPr>
      </w:pPr>
    </w:p>
    <w:p w14:paraId="5CC91F70" w14:textId="41E33C53" w:rsidR="0035741F" w:rsidRDefault="0035741F" w:rsidP="007D492B">
      <w:pPr>
        <w:spacing w:after="0" w:line="240" w:lineRule="auto"/>
        <w:rPr>
          <w:rFonts w:ascii="Arial" w:hAnsi="Arial" w:cs="Arial"/>
        </w:rPr>
      </w:pPr>
      <w:r>
        <w:rPr>
          <w:rFonts w:ascii="Arial" w:hAnsi="Arial" w:cs="Arial"/>
          <w:b/>
          <w:u w:val="single"/>
        </w:rPr>
        <w:t>NEW BUSINESS</w:t>
      </w:r>
      <w:r>
        <w:rPr>
          <w:rFonts w:ascii="Arial" w:hAnsi="Arial" w:cs="Arial"/>
        </w:rPr>
        <w:t xml:space="preserve"> – </w:t>
      </w:r>
    </w:p>
    <w:p w14:paraId="4F235A5A" w14:textId="309DFE81" w:rsidR="0035741F" w:rsidRDefault="0035741F" w:rsidP="007D492B">
      <w:pPr>
        <w:spacing w:after="0" w:line="240" w:lineRule="auto"/>
        <w:rPr>
          <w:rFonts w:ascii="Arial" w:hAnsi="Arial" w:cs="Arial"/>
        </w:rPr>
      </w:pPr>
      <w:r w:rsidRPr="0035741F">
        <w:rPr>
          <w:rFonts w:ascii="Arial" w:hAnsi="Arial" w:cs="Arial"/>
          <w:b/>
        </w:rPr>
        <w:t>Troyer Growers Application for Water</w:t>
      </w:r>
      <w:r>
        <w:rPr>
          <w:rFonts w:ascii="Arial" w:hAnsi="Arial" w:cs="Arial"/>
        </w:rPr>
        <w:t xml:space="preserve"> – Chairman Coffin explained that the Waterford Municipal Authority cannot do anything about this until it is approved by the Township.  He would like to involve the Water/Sewer Authority in this.  We will find out if there is a meeting before the next Supervisor meeting.  Chairman tabled this matter to the next meeting so we can get advice from the Water/Sewer Authority</w:t>
      </w:r>
    </w:p>
    <w:p w14:paraId="38395742" w14:textId="0AD541E4" w:rsidR="0035741F" w:rsidRDefault="0035741F" w:rsidP="007D492B">
      <w:pPr>
        <w:spacing w:after="0" w:line="240" w:lineRule="auto"/>
        <w:rPr>
          <w:rFonts w:ascii="Arial" w:hAnsi="Arial" w:cs="Arial"/>
        </w:rPr>
      </w:pPr>
    </w:p>
    <w:p w14:paraId="6272902F" w14:textId="1D76067B" w:rsidR="0035741F" w:rsidRDefault="0035741F" w:rsidP="007D492B">
      <w:pPr>
        <w:spacing w:after="0" w:line="240" w:lineRule="auto"/>
        <w:rPr>
          <w:rFonts w:ascii="Arial" w:hAnsi="Arial" w:cs="Arial"/>
        </w:rPr>
      </w:pPr>
      <w:r>
        <w:rPr>
          <w:rFonts w:ascii="Arial" w:hAnsi="Arial" w:cs="Arial"/>
          <w:b/>
        </w:rPr>
        <w:t>Stancliff Hose Company Banquet</w:t>
      </w:r>
      <w:r>
        <w:rPr>
          <w:rFonts w:ascii="Arial" w:hAnsi="Arial" w:cs="Arial"/>
        </w:rPr>
        <w:t xml:space="preserve"> – Supervisor Senger will let Sharon know tomorrow</w:t>
      </w:r>
      <w:r w:rsidR="00692F9D">
        <w:rPr>
          <w:rFonts w:ascii="Arial" w:hAnsi="Arial" w:cs="Arial"/>
        </w:rPr>
        <w:t>.</w:t>
      </w:r>
    </w:p>
    <w:p w14:paraId="07A5DF60" w14:textId="01770BDE" w:rsidR="0035741F" w:rsidRDefault="0035741F" w:rsidP="007D492B">
      <w:pPr>
        <w:spacing w:after="0" w:line="240" w:lineRule="auto"/>
        <w:rPr>
          <w:rFonts w:ascii="Arial" w:hAnsi="Arial" w:cs="Arial"/>
        </w:rPr>
      </w:pPr>
    </w:p>
    <w:p w14:paraId="4F0EFAA5" w14:textId="3EAE055C" w:rsidR="0035741F" w:rsidRDefault="0035741F" w:rsidP="007D492B">
      <w:pPr>
        <w:spacing w:after="0" w:line="240" w:lineRule="auto"/>
        <w:rPr>
          <w:rFonts w:ascii="Arial" w:hAnsi="Arial" w:cs="Arial"/>
        </w:rPr>
      </w:pPr>
      <w:r>
        <w:rPr>
          <w:rFonts w:ascii="Arial" w:hAnsi="Arial" w:cs="Arial"/>
          <w:b/>
        </w:rPr>
        <w:t>ECATO School March 14, 21 and 28</w:t>
      </w:r>
      <w:r>
        <w:rPr>
          <w:rFonts w:ascii="Arial" w:hAnsi="Arial" w:cs="Arial"/>
        </w:rPr>
        <w:t xml:space="preserve"> – </w:t>
      </w:r>
      <w:r w:rsidR="00CE4AFC">
        <w:rPr>
          <w:rFonts w:ascii="Arial" w:hAnsi="Arial" w:cs="Arial"/>
        </w:rPr>
        <w:t>Bruce would like to attend on the 14</w:t>
      </w:r>
      <w:r w:rsidR="00CE4AFC" w:rsidRPr="00CE4AFC">
        <w:rPr>
          <w:rFonts w:ascii="Arial" w:hAnsi="Arial" w:cs="Arial"/>
          <w:vertAlign w:val="superscript"/>
        </w:rPr>
        <w:t>th</w:t>
      </w:r>
      <w:r w:rsidR="00CE4AFC">
        <w:rPr>
          <w:rFonts w:ascii="Arial" w:hAnsi="Arial" w:cs="Arial"/>
        </w:rPr>
        <w:t xml:space="preserve"> &amp; 28</w:t>
      </w:r>
      <w:r w:rsidR="00CE4AFC" w:rsidRPr="00CE4AFC">
        <w:rPr>
          <w:rFonts w:ascii="Arial" w:hAnsi="Arial" w:cs="Arial"/>
          <w:vertAlign w:val="superscript"/>
        </w:rPr>
        <w:t>th</w:t>
      </w:r>
      <w:r w:rsidR="00CE4AFC">
        <w:rPr>
          <w:rFonts w:ascii="Arial" w:hAnsi="Arial" w:cs="Arial"/>
        </w:rPr>
        <w:t>.</w:t>
      </w:r>
    </w:p>
    <w:p w14:paraId="5BFF48B4" w14:textId="583EB69F" w:rsidR="0035741F" w:rsidRDefault="0035741F" w:rsidP="007D492B">
      <w:pPr>
        <w:spacing w:after="0" w:line="240" w:lineRule="auto"/>
        <w:rPr>
          <w:rFonts w:ascii="Arial" w:hAnsi="Arial" w:cs="Arial"/>
        </w:rPr>
      </w:pPr>
      <w:r>
        <w:rPr>
          <w:rFonts w:ascii="Arial" w:hAnsi="Arial" w:cs="Arial"/>
        </w:rPr>
        <w:t xml:space="preserve">Motion by </w:t>
      </w:r>
      <w:r w:rsidR="00F91CF7">
        <w:rPr>
          <w:rFonts w:ascii="Arial" w:hAnsi="Arial" w:cs="Arial"/>
        </w:rPr>
        <w:t>Malinowski, seconded by Coffin, approving expenses to attend the ECATO School.  Vote:  3/0</w:t>
      </w:r>
    </w:p>
    <w:p w14:paraId="78F0D962" w14:textId="4AD08CD2" w:rsidR="00F91CF7" w:rsidRDefault="00F91CF7" w:rsidP="007D492B">
      <w:pPr>
        <w:spacing w:after="0" w:line="240" w:lineRule="auto"/>
        <w:rPr>
          <w:rFonts w:ascii="Arial" w:hAnsi="Arial" w:cs="Arial"/>
        </w:rPr>
      </w:pPr>
    </w:p>
    <w:p w14:paraId="3DB736D2" w14:textId="766E04B3" w:rsidR="00F91CF7" w:rsidRDefault="00F91CF7" w:rsidP="007D492B">
      <w:pPr>
        <w:spacing w:after="0" w:line="240" w:lineRule="auto"/>
        <w:rPr>
          <w:rFonts w:ascii="Arial" w:hAnsi="Arial" w:cs="Arial"/>
        </w:rPr>
      </w:pPr>
      <w:r>
        <w:rPr>
          <w:rFonts w:ascii="Arial" w:hAnsi="Arial" w:cs="Arial"/>
          <w:b/>
        </w:rPr>
        <w:t>Erie County Planning</w:t>
      </w:r>
      <w:r w:rsidR="004A4C13">
        <w:rPr>
          <w:rFonts w:ascii="Arial" w:hAnsi="Arial" w:cs="Arial"/>
          <w:b/>
        </w:rPr>
        <w:t xml:space="preserve"> Appointment</w:t>
      </w:r>
      <w:r>
        <w:rPr>
          <w:rFonts w:ascii="Arial" w:hAnsi="Arial" w:cs="Arial"/>
        </w:rPr>
        <w:t xml:space="preserve"> – Chairman Coffin explained that we need to appoint someone to represent Waterford Township at Erie County Planning.  He will look into this.  Action tabled.</w:t>
      </w:r>
    </w:p>
    <w:p w14:paraId="5B661013" w14:textId="7583A222" w:rsidR="00F91CF7" w:rsidRDefault="00F91CF7" w:rsidP="007D492B">
      <w:pPr>
        <w:spacing w:after="0" w:line="240" w:lineRule="auto"/>
        <w:rPr>
          <w:rFonts w:ascii="Arial" w:hAnsi="Arial" w:cs="Arial"/>
        </w:rPr>
      </w:pPr>
    </w:p>
    <w:p w14:paraId="16D920CB" w14:textId="77777777" w:rsidR="004A4C13" w:rsidRDefault="004A4C13" w:rsidP="007D492B">
      <w:pPr>
        <w:spacing w:after="0" w:line="240" w:lineRule="auto"/>
        <w:rPr>
          <w:rFonts w:ascii="Arial" w:hAnsi="Arial" w:cs="Arial"/>
          <w:b/>
        </w:rPr>
      </w:pPr>
      <w:r w:rsidRPr="00E654C1">
        <w:rPr>
          <w:rFonts w:ascii="Arial" w:hAnsi="Arial" w:cs="Arial"/>
          <w:b/>
          <w:u w:val="single"/>
        </w:rPr>
        <w:t>CORRESPONDENCE</w:t>
      </w:r>
    </w:p>
    <w:p w14:paraId="55EFEE82" w14:textId="756DF83D" w:rsidR="00F91CF7" w:rsidRDefault="00F91CF7" w:rsidP="007D492B">
      <w:pPr>
        <w:spacing w:after="0" w:line="240" w:lineRule="auto"/>
        <w:rPr>
          <w:rFonts w:ascii="Arial" w:hAnsi="Arial" w:cs="Arial"/>
        </w:rPr>
      </w:pPr>
      <w:r>
        <w:rPr>
          <w:rFonts w:ascii="Arial" w:hAnsi="Arial" w:cs="Arial"/>
          <w:b/>
        </w:rPr>
        <w:t>Erie County Planning</w:t>
      </w:r>
      <w:r>
        <w:rPr>
          <w:rFonts w:ascii="Arial" w:hAnsi="Arial" w:cs="Arial"/>
        </w:rPr>
        <w:t xml:space="preserve"> – Chairman explained what is happening with the Future Land Use Map.  It looks like they are updating the map and are not recommending or proposing any changes as it applies to Waterford Township, other than the revision to the Albrecht farm parcel.  No action required by supervisors.</w:t>
      </w:r>
    </w:p>
    <w:p w14:paraId="1DAA5AF6" w14:textId="2B704D56" w:rsidR="00F91CF7" w:rsidRDefault="00F91CF7" w:rsidP="007D492B">
      <w:pPr>
        <w:spacing w:after="0" w:line="240" w:lineRule="auto"/>
        <w:rPr>
          <w:rFonts w:ascii="Arial" w:hAnsi="Arial" w:cs="Arial"/>
        </w:rPr>
      </w:pPr>
    </w:p>
    <w:p w14:paraId="0E53980A" w14:textId="215A103C" w:rsidR="00F91CF7" w:rsidRDefault="00F91CF7" w:rsidP="007D492B">
      <w:pPr>
        <w:spacing w:after="0" w:line="240" w:lineRule="auto"/>
        <w:rPr>
          <w:rFonts w:ascii="Arial" w:hAnsi="Arial" w:cs="Arial"/>
        </w:rPr>
      </w:pPr>
      <w:r>
        <w:rPr>
          <w:rFonts w:ascii="Arial" w:hAnsi="Arial" w:cs="Arial"/>
          <w:b/>
        </w:rPr>
        <w:t>Zoning Ordinance</w:t>
      </w:r>
      <w:r>
        <w:rPr>
          <w:rFonts w:ascii="Arial" w:hAnsi="Arial" w:cs="Arial"/>
        </w:rPr>
        <w:t xml:space="preserve"> – Chairman explained that Sharon is working on updating our Ordinance on the website.  She will let supervisors know when that is done.</w:t>
      </w:r>
    </w:p>
    <w:p w14:paraId="45942583" w14:textId="5F6FFEDC" w:rsidR="00F91CF7" w:rsidRDefault="00F91CF7" w:rsidP="007D492B">
      <w:pPr>
        <w:spacing w:after="0" w:line="240" w:lineRule="auto"/>
        <w:rPr>
          <w:rFonts w:ascii="Arial" w:hAnsi="Arial" w:cs="Arial"/>
        </w:rPr>
      </w:pPr>
    </w:p>
    <w:p w14:paraId="669129D1" w14:textId="19C3F6E5" w:rsidR="00F91CF7" w:rsidRDefault="00F91CF7" w:rsidP="007D492B">
      <w:pPr>
        <w:spacing w:after="0" w:line="240" w:lineRule="auto"/>
        <w:rPr>
          <w:rFonts w:ascii="Arial" w:hAnsi="Arial" w:cs="Arial"/>
        </w:rPr>
      </w:pPr>
      <w:r>
        <w:rPr>
          <w:rFonts w:ascii="Arial" w:hAnsi="Arial" w:cs="Arial"/>
          <w:b/>
        </w:rPr>
        <w:t>Keys</w:t>
      </w:r>
      <w:r>
        <w:rPr>
          <w:rFonts w:ascii="Arial" w:hAnsi="Arial" w:cs="Arial"/>
        </w:rPr>
        <w:t xml:space="preserve"> – Supervisor Senger asked about the keys from the Planning Board.  Sharon responded that they only had one key and that has been returned.</w:t>
      </w:r>
    </w:p>
    <w:p w14:paraId="0DE361FF" w14:textId="67332CF4" w:rsidR="00F91CF7" w:rsidRDefault="00F91CF7" w:rsidP="007D492B">
      <w:pPr>
        <w:spacing w:after="0" w:line="240" w:lineRule="auto"/>
        <w:rPr>
          <w:rFonts w:ascii="Arial" w:hAnsi="Arial" w:cs="Arial"/>
        </w:rPr>
      </w:pPr>
    </w:p>
    <w:p w14:paraId="093B77A2" w14:textId="77777777" w:rsidR="004A4C13" w:rsidRPr="004A4C13" w:rsidRDefault="004A4C13" w:rsidP="004A4C13">
      <w:pPr>
        <w:spacing w:after="0" w:line="240" w:lineRule="auto"/>
        <w:rPr>
          <w:rFonts w:ascii="Arial" w:eastAsia="Times New Roman" w:hAnsi="Arial" w:cs="Arial"/>
          <w:b/>
          <w:szCs w:val="24"/>
          <w:u w:val="single"/>
        </w:rPr>
      </w:pPr>
      <w:r w:rsidRPr="004A4C13">
        <w:rPr>
          <w:rFonts w:ascii="Arial" w:eastAsia="Times New Roman" w:hAnsi="Arial" w:cs="Arial"/>
          <w:b/>
          <w:szCs w:val="24"/>
          <w:u w:val="single"/>
        </w:rPr>
        <w:t>RECEIPTS</w:t>
      </w:r>
      <w:r w:rsidRPr="004A4C13">
        <w:rPr>
          <w:rFonts w:ascii="Arial" w:eastAsia="Times New Roman" w:hAnsi="Arial" w:cs="Arial"/>
          <w:szCs w:val="24"/>
        </w:rPr>
        <w:t>:</w:t>
      </w:r>
      <w:r w:rsidRPr="004A4C13">
        <w:rPr>
          <w:rFonts w:ascii="Arial" w:eastAsia="Times New Roman" w:hAnsi="Arial" w:cs="Arial"/>
          <w:szCs w:val="24"/>
        </w:rPr>
        <w:br/>
      </w:r>
    </w:p>
    <w:tbl>
      <w:tblPr>
        <w:tblStyle w:val="TableGrid2"/>
        <w:tblW w:w="0" w:type="auto"/>
        <w:tblLook w:val="04A0" w:firstRow="1" w:lastRow="0" w:firstColumn="1" w:lastColumn="0" w:noHBand="0" w:noVBand="1"/>
      </w:tblPr>
      <w:tblGrid>
        <w:gridCol w:w="1255"/>
        <w:gridCol w:w="2250"/>
        <w:gridCol w:w="4500"/>
        <w:gridCol w:w="1345"/>
      </w:tblGrid>
      <w:tr w:rsidR="004A4C13" w:rsidRPr="004A4C13" w14:paraId="081E4FC5" w14:textId="77777777" w:rsidTr="00B61206">
        <w:tc>
          <w:tcPr>
            <w:tcW w:w="1255" w:type="dxa"/>
          </w:tcPr>
          <w:p w14:paraId="49694510"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614941</w:t>
            </w:r>
          </w:p>
        </w:tc>
        <w:tc>
          <w:tcPr>
            <w:tcW w:w="2250" w:type="dxa"/>
          </w:tcPr>
          <w:p w14:paraId="668B4E07"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District Justice</w:t>
            </w:r>
          </w:p>
        </w:tc>
        <w:tc>
          <w:tcPr>
            <w:tcW w:w="4500" w:type="dxa"/>
          </w:tcPr>
          <w:p w14:paraId="093D4CDF"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Local Fines</w:t>
            </w:r>
          </w:p>
        </w:tc>
        <w:tc>
          <w:tcPr>
            <w:tcW w:w="1345" w:type="dxa"/>
          </w:tcPr>
          <w:p w14:paraId="0FBAB0D3"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204.85</w:t>
            </w:r>
          </w:p>
        </w:tc>
      </w:tr>
      <w:tr w:rsidR="004A4C13" w:rsidRPr="004A4C13" w14:paraId="6616BA44" w14:textId="77777777" w:rsidTr="00B61206">
        <w:tc>
          <w:tcPr>
            <w:tcW w:w="1255" w:type="dxa"/>
          </w:tcPr>
          <w:p w14:paraId="0DE6E620"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614942</w:t>
            </w:r>
          </w:p>
        </w:tc>
        <w:tc>
          <w:tcPr>
            <w:tcW w:w="2250" w:type="dxa"/>
          </w:tcPr>
          <w:p w14:paraId="6E171DE2"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Berkheimer</w:t>
            </w:r>
          </w:p>
        </w:tc>
        <w:tc>
          <w:tcPr>
            <w:tcW w:w="4500" w:type="dxa"/>
          </w:tcPr>
          <w:p w14:paraId="07E25327"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EIT February</w:t>
            </w:r>
          </w:p>
        </w:tc>
        <w:tc>
          <w:tcPr>
            <w:tcW w:w="1345" w:type="dxa"/>
          </w:tcPr>
          <w:p w14:paraId="109CAFF3"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17,807.42</w:t>
            </w:r>
          </w:p>
        </w:tc>
      </w:tr>
      <w:tr w:rsidR="004A4C13" w:rsidRPr="004A4C13" w14:paraId="191484F3" w14:textId="77777777" w:rsidTr="00B61206">
        <w:tc>
          <w:tcPr>
            <w:tcW w:w="1255" w:type="dxa"/>
          </w:tcPr>
          <w:p w14:paraId="10F4BD5D"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614943</w:t>
            </w:r>
          </w:p>
        </w:tc>
        <w:tc>
          <w:tcPr>
            <w:tcW w:w="2250" w:type="dxa"/>
          </w:tcPr>
          <w:p w14:paraId="18115987"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Recorder of Deeds</w:t>
            </w:r>
          </w:p>
        </w:tc>
        <w:tc>
          <w:tcPr>
            <w:tcW w:w="4500" w:type="dxa"/>
          </w:tcPr>
          <w:p w14:paraId="6CA4411E"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Realty Transfers</w:t>
            </w:r>
          </w:p>
        </w:tc>
        <w:tc>
          <w:tcPr>
            <w:tcW w:w="1345" w:type="dxa"/>
          </w:tcPr>
          <w:p w14:paraId="74631B20"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1,788.50</w:t>
            </w:r>
          </w:p>
        </w:tc>
      </w:tr>
      <w:tr w:rsidR="004A4C13" w:rsidRPr="004A4C13" w14:paraId="393781F6" w14:textId="77777777" w:rsidTr="00B61206">
        <w:tc>
          <w:tcPr>
            <w:tcW w:w="1255" w:type="dxa"/>
          </w:tcPr>
          <w:p w14:paraId="433D2E87"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614944</w:t>
            </w:r>
          </w:p>
        </w:tc>
        <w:tc>
          <w:tcPr>
            <w:tcW w:w="2250" w:type="dxa"/>
          </w:tcPr>
          <w:p w14:paraId="1D2EB920"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Melissa Oberlander</w:t>
            </w:r>
          </w:p>
        </w:tc>
        <w:tc>
          <w:tcPr>
            <w:tcW w:w="4500" w:type="dxa"/>
          </w:tcPr>
          <w:p w14:paraId="2480D06D"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Real Estate Penalty</w:t>
            </w:r>
          </w:p>
        </w:tc>
        <w:tc>
          <w:tcPr>
            <w:tcW w:w="1345" w:type="dxa"/>
          </w:tcPr>
          <w:p w14:paraId="7CC8AA3B"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2.21</w:t>
            </w:r>
          </w:p>
        </w:tc>
      </w:tr>
      <w:tr w:rsidR="004A4C13" w:rsidRPr="004A4C13" w14:paraId="22DC05B7" w14:textId="77777777" w:rsidTr="00B61206">
        <w:tc>
          <w:tcPr>
            <w:tcW w:w="1255" w:type="dxa"/>
          </w:tcPr>
          <w:p w14:paraId="21817CD5"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614945</w:t>
            </w:r>
          </w:p>
        </w:tc>
        <w:tc>
          <w:tcPr>
            <w:tcW w:w="2250" w:type="dxa"/>
          </w:tcPr>
          <w:p w14:paraId="7F9EAF46"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Berkheimer</w:t>
            </w:r>
          </w:p>
        </w:tc>
        <w:tc>
          <w:tcPr>
            <w:tcW w:w="4500" w:type="dxa"/>
          </w:tcPr>
          <w:p w14:paraId="05B6FD9B"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EIT February</w:t>
            </w:r>
          </w:p>
        </w:tc>
        <w:tc>
          <w:tcPr>
            <w:tcW w:w="1345" w:type="dxa"/>
          </w:tcPr>
          <w:p w14:paraId="582BC972"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20,849.94</w:t>
            </w:r>
          </w:p>
        </w:tc>
      </w:tr>
      <w:tr w:rsidR="004A4C13" w:rsidRPr="004A4C13" w14:paraId="712D6A08" w14:textId="77777777" w:rsidTr="00B61206">
        <w:tc>
          <w:tcPr>
            <w:tcW w:w="1255" w:type="dxa"/>
          </w:tcPr>
          <w:p w14:paraId="6DD3F526"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614946</w:t>
            </w:r>
          </w:p>
        </w:tc>
        <w:tc>
          <w:tcPr>
            <w:tcW w:w="2250" w:type="dxa"/>
          </w:tcPr>
          <w:p w14:paraId="7770B16E"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Berkheimer</w:t>
            </w:r>
          </w:p>
        </w:tc>
        <w:tc>
          <w:tcPr>
            <w:tcW w:w="4500" w:type="dxa"/>
          </w:tcPr>
          <w:p w14:paraId="3953C844"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LST February</w:t>
            </w:r>
          </w:p>
        </w:tc>
        <w:tc>
          <w:tcPr>
            <w:tcW w:w="1345" w:type="dxa"/>
          </w:tcPr>
          <w:p w14:paraId="5E36A38E"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110.61</w:t>
            </w:r>
          </w:p>
        </w:tc>
      </w:tr>
      <w:tr w:rsidR="004A4C13" w:rsidRPr="004A4C13" w14:paraId="1FCF1A1A" w14:textId="77777777" w:rsidTr="00B61206">
        <w:tc>
          <w:tcPr>
            <w:tcW w:w="1255" w:type="dxa"/>
          </w:tcPr>
          <w:p w14:paraId="7649A0E0"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614947</w:t>
            </w:r>
          </w:p>
        </w:tc>
        <w:tc>
          <w:tcPr>
            <w:tcW w:w="2250" w:type="dxa"/>
          </w:tcPr>
          <w:p w14:paraId="01ADA7D7"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ADP</w:t>
            </w:r>
          </w:p>
        </w:tc>
        <w:tc>
          <w:tcPr>
            <w:tcW w:w="4500" w:type="dxa"/>
          </w:tcPr>
          <w:p w14:paraId="7E0C9D52"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Employee Uniform Contribution</w:t>
            </w:r>
          </w:p>
        </w:tc>
        <w:tc>
          <w:tcPr>
            <w:tcW w:w="1345" w:type="dxa"/>
          </w:tcPr>
          <w:p w14:paraId="44FC582A"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80.00</w:t>
            </w:r>
          </w:p>
        </w:tc>
      </w:tr>
      <w:tr w:rsidR="004A4C13" w:rsidRPr="004A4C13" w14:paraId="397BCCE4" w14:textId="77777777" w:rsidTr="00B61206">
        <w:tc>
          <w:tcPr>
            <w:tcW w:w="1255" w:type="dxa"/>
          </w:tcPr>
          <w:p w14:paraId="67291EED"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614948</w:t>
            </w:r>
          </w:p>
        </w:tc>
        <w:tc>
          <w:tcPr>
            <w:tcW w:w="2250" w:type="dxa"/>
          </w:tcPr>
          <w:p w14:paraId="2F944EE1"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ADP</w:t>
            </w:r>
          </w:p>
        </w:tc>
        <w:tc>
          <w:tcPr>
            <w:tcW w:w="4500" w:type="dxa"/>
          </w:tcPr>
          <w:p w14:paraId="67A2CCFA"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Employee Insurance Contribution</w:t>
            </w:r>
          </w:p>
        </w:tc>
        <w:tc>
          <w:tcPr>
            <w:tcW w:w="1345" w:type="dxa"/>
          </w:tcPr>
          <w:p w14:paraId="6B9E7859"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344.83</w:t>
            </w:r>
          </w:p>
        </w:tc>
      </w:tr>
      <w:tr w:rsidR="004A4C13" w:rsidRPr="004A4C13" w14:paraId="1448BB96" w14:textId="77777777" w:rsidTr="00B61206">
        <w:tc>
          <w:tcPr>
            <w:tcW w:w="1255" w:type="dxa"/>
          </w:tcPr>
          <w:p w14:paraId="5D7029A8"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614949</w:t>
            </w:r>
          </w:p>
        </w:tc>
        <w:tc>
          <w:tcPr>
            <w:tcW w:w="2250" w:type="dxa"/>
          </w:tcPr>
          <w:p w14:paraId="32FB0246"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 xml:space="preserve">Anthony </w:t>
            </w:r>
            <w:proofErr w:type="spellStart"/>
            <w:r w:rsidRPr="004A4C13">
              <w:rPr>
                <w:rFonts w:ascii="Arial" w:hAnsi="Arial" w:cs="Arial"/>
                <w:szCs w:val="24"/>
              </w:rPr>
              <w:t>Gomo</w:t>
            </w:r>
            <w:proofErr w:type="spellEnd"/>
          </w:p>
        </w:tc>
        <w:tc>
          <w:tcPr>
            <w:tcW w:w="4500" w:type="dxa"/>
          </w:tcPr>
          <w:p w14:paraId="62931503" w14:textId="77777777" w:rsidR="004A4C13" w:rsidRPr="004A4C13" w:rsidRDefault="004A4C13" w:rsidP="004A4C13">
            <w:pPr>
              <w:spacing w:after="0" w:line="240" w:lineRule="auto"/>
              <w:rPr>
                <w:rFonts w:ascii="Arial" w:hAnsi="Arial" w:cs="Arial"/>
                <w:szCs w:val="24"/>
              </w:rPr>
            </w:pPr>
            <w:r w:rsidRPr="004A4C13">
              <w:rPr>
                <w:rFonts w:ascii="Arial" w:hAnsi="Arial" w:cs="Arial"/>
                <w:szCs w:val="24"/>
              </w:rPr>
              <w:t>Sewer Usage</w:t>
            </w:r>
          </w:p>
        </w:tc>
        <w:tc>
          <w:tcPr>
            <w:tcW w:w="1345" w:type="dxa"/>
          </w:tcPr>
          <w:p w14:paraId="3F9A0F46" w14:textId="77777777" w:rsidR="004A4C13" w:rsidRPr="004A4C13" w:rsidRDefault="004A4C13" w:rsidP="004A4C13">
            <w:pPr>
              <w:spacing w:after="0" w:line="240" w:lineRule="auto"/>
              <w:jc w:val="right"/>
              <w:rPr>
                <w:rFonts w:ascii="Arial" w:hAnsi="Arial" w:cs="Arial"/>
                <w:szCs w:val="24"/>
              </w:rPr>
            </w:pPr>
            <w:r w:rsidRPr="004A4C13">
              <w:rPr>
                <w:rFonts w:ascii="Arial" w:hAnsi="Arial" w:cs="Arial"/>
                <w:szCs w:val="24"/>
              </w:rPr>
              <w:t>126.52</w:t>
            </w:r>
          </w:p>
        </w:tc>
      </w:tr>
    </w:tbl>
    <w:p w14:paraId="795CBA0E" w14:textId="77777777" w:rsidR="00C37253" w:rsidRDefault="00C37253" w:rsidP="004A4C13">
      <w:pPr>
        <w:spacing w:after="0" w:line="240" w:lineRule="auto"/>
        <w:rPr>
          <w:rFonts w:ascii="Arial" w:eastAsia="Times New Roman" w:hAnsi="Arial" w:cs="Arial"/>
          <w:b/>
          <w:szCs w:val="24"/>
          <w:u w:val="single"/>
        </w:rPr>
      </w:pPr>
    </w:p>
    <w:p w14:paraId="31D3AB24" w14:textId="1D6CFE19" w:rsidR="004A4C13" w:rsidRPr="004A4C13" w:rsidRDefault="004A4C13" w:rsidP="004A4C13">
      <w:pPr>
        <w:spacing w:after="0" w:line="240" w:lineRule="auto"/>
        <w:rPr>
          <w:rFonts w:ascii="Arial" w:eastAsia="Times New Roman" w:hAnsi="Arial" w:cs="Arial"/>
          <w:szCs w:val="24"/>
        </w:rPr>
      </w:pPr>
      <w:r w:rsidRPr="004A4C13">
        <w:rPr>
          <w:rFonts w:ascii="Arial" w:eastAsia="Times New Roman" w:hAnsi="Arial" w:cs="Arial"/>
          <w:b/>
          <w:szCs w:val="24"/>
          <w:u w:val="single"/>
        </w:rPr>
        <w:lastRenderedPageBreak/>
        <w:t>BILL PAYMENT LIST</w:t>
      </w:r>
      <w:r w:rsidRPr="004A4C13">
        <w:rPr>
          <w:rFonts w:ascii="Arial" w:eastAsia="Times New Roman" w:hAnsi="Arial" w:cs="Arial"/>
          <w:szCs w:val="24"/>
        </w:rPr>
        <w:t xml:space="preserve">: See attached </w:t>
      </w:r>
    </w:p>
    <w:p w14:paraId="20594172" w14:textId="77777777" w:rsidR="004A4C13" w:rsidRPr="004A4C13" w:rsidRDefault="004A4C13" w:rsidP="004A4C13">
      <w:pPr>
        <w:spacing w:after="0" w:line="240" w:lineRule="auto"/>
        <w:rPr>
          <w:rFonts w:ascii="Arial" w:eastAsia="Times New Roman" w:hAnsi="Arial" w:cs="Arial"/>
          <w:szCs w:val="24"/>
        </w:rPr>
      </w:pPr>
    </w:p>
    <w:p w14:paraId="1B308330" w14:textId="77777777" w:rsidR="004A4C13" w:rsidRPr="004A4C13" w:rsidRDefault="004A4C13" w:rsidP="004A4C13">
      <w:pPr>
        <w:spacing w:after="0" w:line="240" w:lineRule="auto"/>
        <w:rPr>
          <w:rFonts w:ascii="Arial" w:eastAsia="Times New Roman" w:hAnsi="Arial" w:cs="Arial"/>
          <w:szCs w:val="24"/>
        </w:rPr>
      </w:pPr>
      <w:r w:rsidRPr="004A4C13">
        <w:rPr>
          <w:rFonts w:ascii="Arial" w:eastAsia="Times New Roman" w:hAnsi="Arial" w:cs="Arial"/>
          <w:szCs w:val="24"/>
        </w:rPr>
        <w:t>Payroll Period: 01/26/19 – 02/08/19 (Check Date: 02/13/2019)</w:t>
      </w:r>
    </w:p>
    <w:p w14:paraId="2F259AEF" w14:textId="77777777" w:rsidR="004A4C13" w:rsidRPr="004A4C13" w:rsidRDefault="004A4C13" w:rsidP="004A4C13">
      <w:pPr>
        <w:spacing w:after="0" w:line="240" w:lineRule="auto"/>
        <w:rPr>
          <w:rFonts w:ascii="Arial" w:eastAsia="Times New Roman" w:hAnsi="Arial" w:cs="Arial"/>
          <w:szCs w:val="24"/>
        </w:rPr>
      </w:pPr>
      <w:r w:rsidRPr="004A4C13">
        <w:rPr>
          <w:rFonts w:ascii="Arial" w:eastAsia="Times New Roman" w:hAnsi="Arial" w:cs="Arial"/>
          <w:szCs w:val="24"/>
        </w:rPr>
        <w:tab/>
      </w:r>
      <w:r w:rsidRPr="004A4C13">
        <w:rPr>
          <w:rFonts w:ascii="Arial" w:eastAsia="Times New Roman" w:hAnsi="Arial" w:cs="Arial"/>
          <w:szCs w:val="24"/>
        </w:rPr>
        <w:tab/>
        <w:t>Checks &amp; Direct Deposits:</w:t>
      </w:r>
      <w:r w:rsidRPr="004A4C13">
        <w:rPr>
          <w:rFonts w:ascii="Arial" w:eastAsia="Times New Roman" w:hAnsi="Arial" w:cs="Arial"/>
          <w:szCs w:val="24"/>
        </w:rPr>
        <w:tab/>
      </w:r>
      <w:proofErr w:type="gramStart"/>
      <w:r w:rsidRPr="004A4C13">
        <w:rPr>
          <w:rFonts w:ascii="Arial" w:eastAsia="Times New Roman" w:hAnsi="Arial" w:cs="Arial"/>
          <w:szCs w:val="24"/>
        </w:rPr>
        <w:t>$  8,850.79</w:t>
      </w:r>
      <w:proofErr w:type="gramEnd"/>
    </w:p>
    <w:p w14:paraId="50B59C23" w14:textId="77777777" w:rsidR="004A4C13" w:rsidRPr="004A4C13" w:rsidRDefault="004A4C13" w:rsidP="004A4C13">
      <w:pPr>
        <w:spacing w:after="0" w:line="240" w:lineRule="auto"/>
        <w:rPr>
          <w:rFonts w:ascii="Arial" w:eastAsia="Times New Roman" w:hAnsi="Arial" w:cs="Arial"/>
          <w:szCs w:val="24"/>
        </w:rPr>
      </w:pPr>
      <w:r w:rsidRPr="004A4C13">
        <w:rPr>
          <w:rFonts w:ascii="Arial" w:eastAsia="Times New Roman" w:hAnsi="Arial" w:cs="Arial"/>
          <w:szCs w:val="24"/>
        </w:rPr>
        <w:tab/>
      </w:r>
      <w:r w:rsidRPr="004A4C13">
        <w:rPr>
          <w:rFonts w:ascii="Arial" w:eastAsia="Times New Roman" w:hAnsi="Arial" w:cs="Arial"/>
          <w:szCs w:val="24"/>
        </w:rPr>
        <w:tab/>
        <w:t>Payroll Taxes:</w:t>
      </w:r>
      <w:r w:rsidRPr="004A4C13">
        <w:rPr>
          <w:rFonts w:ascii="Arial" w:eastAsia="Times New Roman" w:hAnsi="Arial" w:cs="Arial"/>
          <w:szCs w:val="24"/>
        </w:rPr>
        <w:tab/>
      </w:r>
      <w:r w:rsidRPr="004A4C13">
        <w:rPr>
          <w:rFonts w:ascii="Arial" w:eastAsia="Times New Roman" w:hAnsi="Arial" w:cs="Arial"/>
          <w:szCs w:val="24"/>
        </w:rPr>
        <w:tab/>
      </w:r>
      <w:r w:rsidRPr="004A4C13">
        <w:rPr>
          <w:rFonts w:ascii="Arial" w:eastAsia="Times New Roman" w:hAnsi="Arial" w:cs="Arial"/>
          <w:szCs w:val="24"/>
        </w:rPr>
        <w:tab/>
      </w:r>
      <w:proofErr w:type="gramStart"/>
      <w:r w:rsidRPr="004A4C13">
        <w:rPr>
          <w:rFonts w:ascii="Arial" w:eastAsia="Times New Roman" w:hAnsi="Arial" w:cs="Arial"/>
          <w:szCs w:val="24"/>
          <w:u w:val="single"/>
        </w:rPr>
        <w:t>$  3,438.00</w:t>
      </w:r>
      <w:proofErr w:type="gramEnd"/>
      <w:r w:rsidRPr="004A4C13">
        <w:rPr>
          <w:rFonts w:ascii="Arial" w:eastAsia="Times New Roman" w:hAnsi="Arial" w:cs="Arial"/>
          <w:szCs w:val="24"/>
        </w:rPr>
        <w:t xml:space="preserve">  </w:t>
      </w:r>
      <w:r w:rsidRPr="004A4C13">
        <w:rPr>
          <w:rFonts w:ascii="Arial" w:eastAsia="Times New Roman" w:hAnsi="Arial" w:cs="Arial"/>
          <w:szCs w:val="24"/>
        </w:rPr>
        <w:tab/>
      </w:r>
      <w:r w:rsidRPr="004A4C13">
        <w:rPr>
          <w:rFonts w:ascii="Arial" w:eastAsia="Times New Roman" w:hAnsi="Arial" w:cs="Arial"/>
          <w:szCs w:val="24"/>
        </w:rPr>
        <w:tab/>
      </w:r>
    </w:p>
    <w:p w14:paraId="6233D855" w14:textId="77777777" w:rsidR="004A4C13" w:rsidRPr="004A4C13" w:rsidRDefault="004A4C13" w:rsidP="004A4C13">
      <w:pPr>
        <w:spacing w:after="0" w:line="240" w:lineRule="auto"/>
        <w:rPr>
          <w:rFonts w:ascii="Arial" w:eastAsia="Times New Roman" w:hAnsi="Arial" w:cs="Arial"/>
          <w:szCs w:val="24"/>
        </w:rPr>
      </w:pPr>
      <w:r w:rsidRPr="004A4C13">
        <w:rPr>
          <w:rFonts w:ascii="Arial" w:eastAsia="Times New Roman" w:hAnsi="Arial" w:cs="Arial"/>
          <w:szCs w:val="24"/>
        </w:rPr>
        <w:tab/>
      </w:r>
      <w:r w:rsidRPr="004A4C13">
        <w:rPr>
          <w:rFonts w:ascii="Arial" w:eastAsia="Times New Roman" w:hAnsi="Arial" w:cs="Arial"/>
          <w:szCs w:val="24"/>
        </w:rPr>
        <w:tab/>
        <w:t>Total:</w:t>
      </w:r>
      <w:r w:rsidRPr="004A4C13">
        <w:rPr>
          <w:rFonts w:ascii="Arial" w:eastAsia="Times New Roman" w:hAnsi="Arial" w:cs="Arial"/>
          <w:szCs w:val="24"/>
        </w:rPr>
        <w:tab/>
      </w:r>
      <w:r w:rsidRPr="004A4C13">
        <w:rPr>
          <w:rFonts w:ascii="Arial" w:eastAsia="Times New Roman" w:hAnsi="Arial" w:cs="Arial"/>
          <w:szCs w:val="24"/>
        </w:rPr>
        <w:tab/>
      </w:r>
      <w:r w:rsidRPr="004A4C13">
        <w:rPr>
          <w:rFonts w:ascii="Arial" w:eastAsia="Times New Roman" w:hAnsi="Arial" w:cs="Arial"/>
          <w:szCs w:val="24"/>
        </w:rPr>
        <w:tab/>
      </w:r>
      <w:r w:rsidRPr="004A4C13">
        <w:rPr>
          <w:rFonts w:ascii="Arial" w:eastAsia="Times New Roman" w:hAnsi="Arial" w:cs="Arial"/>
          <w:szCs w:val="24"/>
        </w:rPr>
        <w:tab/>
        <w:t>$12,288.79</w:t>
      </w:r>
      <w:r w:rsidRPr="004A4C13">
        <w:rPr>
          <w:rFonts w:ascii="Arial" w:eastAsia="Times New Roman" w:hAnsi="Arial" w:cs="Arial"/>
          <w:szCs w:val="24"/>
        </w:rPr>
        <w:tab/>
      </w:r>
      <w:r w:rsidRPr="004A4C13">
        <w:rPr>
          <w:rFonts w:ascii="Arial" w:eastAsia="Times New Roman" w:hAnsi="Arial" w:cs="Arial"/>
          <w:szCs w:val="24"/>
        </w:rPr>
        <w:tab/>
      </w:r>
    </w:p>
    <w:p w14:paraId="79FF2B1D" w14:textId="4A560BAA" w:rsidR="004A4C13" w:rsidRPr="004A4C13" w:rsidRDefault="004A4C13" w:rsidP="004A4C13">
      <w:pPr>
        <w:spacing w:after="0" w:line="240" w:lineRule="auto"/>
        <w:rPr>
          <w:rFonts w:ascii="Arial" w:eastAsia="Times New Roman" w:hAnsi="Arial" w:cs="Arial"/>
          <w:szCs w:val="24"/>
        </w:rPr>
      </w:pPr>
      <w:r w:rsidRPr="004A4C13">
        <w:rPr>
          <w:rFonts w:ascii="Arial" w:eastAsia="Times New Roman" w:hAnsi="Arial" w:cs="Arial"/>
          <w:szCs w:val="24"/>
        </w:rPr>
        <w:t xml:space="preserve"> </w:t>
      </w:r>
      <w:r w:rsidRPr="004A4C13">
        <w:rPr>
          <w:rFonts w:ascii="Arial" w:eastAsia="Times New Roman" w:hAnsi="Arial" w:cs="Arial"/>
          <w:szCs w:val="24"/>
        </w:rPr>
        <w:tab/>
        <w:t xml:space="preserve">     </w:t>
      </w:r>
    </w:p>
    <w:p w14:paraId="522C2719" w14:textId="77777777" w:rsidR="00DD37E5" w:rsidRDefault="00DD37E5" w:rsidP="00DD37E5">
      <w:pPr>
        <w:rPr>
          <w:rFonts w:ascii="Arial" w:hAnsi="Arial" w:cs="Arial"/>
        </w:rPr>
      </w:pPr>
      <w:r>
        <w:rPr>
          <w:rFonts w:ascii="Arial" w:hAnsi="Arial" w:cs="Arial"/>
          <w:b/>
          <w:u w:val="single"/>
        </w:rPr>
        <w:t>Payroll</w:t>
      </w:r>
      <w:r>
        <w:rPr>
          <w:rFonts w:ascii="Arial" w:hAnsi="Arial" w:cs="Arial"/>
        </w:rPr>
        <w:t>:</w:t>
      </w:r>
    </w:p>
    <w:p w14:paraId="02E4C74C" w14:textId="09FBB1EF" w:rsidR="00DD37E5" w:rsidRDefault="00DD37E5" w:rsidP="00DD37E5">
      <w:pPr>
        <w:spacing w:after="0"/>
        <w:rPr>
          <w:rFonts w:ascii="Arial" w:hAnsi="Arial" w:cs="Arial"/>
        </w:rPr>
      </w:pPr>
      <w:r>
        <w:rPr>
          <w:rFonts w:ascii="Arial" w:hAnsi="Arial" w:cs="Arial"/>
        </w:rPr>
        <w:t xml:space="preserve">Payroll Period:  </w:t>
      </w:r>
      <w:r w:rsidR="00E654C1">
        <w:rPr>
          <w:rFonts w:ascii="Arial" w:hAnsi="Arial" w:cs="Arial"/>
        </w:rPr>
        <w:t xml:space="preserve">12/29/18 – 01/11/2019 </w:t>
      </w:r>
    </w:p>
    <w:p w14:paraId="1DBE6097" w14:textId="581D0571" w:rsidR="00DD37E5" w:rsidRDefault="00DD37E5" w:rsidP="00DD37E5">
      <w:pPr>
        <w:spacing w:after="0"/>
        <w:rPr>
          <w:rFonts w:ascii="Arial" w:hAnsi="Arial" w:cs="Arial"/>
        </w:rPr>
      </w:pPr>
      <w:r>
        <w:rPr>
          <w:rFonts w:ascii="Arial" w:hAnsi="Arial" w:cs="Arial"/>
        </w:rPr>
        <w:t xml:space="preserve">Check Date:  </w:t>
      </w:r>
      <w:r w:rsidR="00E654C1">
        <w:rPr>
          <w:rFonts w:ascii="Arial" w:hAnsi="Arial" w:cs="Arial"/>
        </w:rPr>
        <w:t>01/16/2019</w:t>
      </w:r>
    </w:p>
    <w:p w14:paraId="2B8C3A41" w14:textId="651F4FB9" w:rsidR="00DD37E5" w:rsidRDefault="00DD37E5" w:rsidP="00DD37E5">
      <w:pPr>
        <w:spacing w:after="0"/>
        <w:rPr>
          <w:rFonts w:ascii="Arial" w:hAnsi="Arial" w:cs="Arial"/>
        </w:rPr>
      </w:pPr>
      <w:r>
        <w:rPr>
          <w:rFonts w:ascii="Arial" w:hAnsi="Arial" w:cs="Arial"/>
        </w:rPr>
        <w:t>Net Payroll:</w:t>
      </w:r>
      <w:r>
        <w:rPr>
          <w:rFonts w:ascii="Arial" w:hAnsi="Arial" w:cs="Arial"/>
        </w:rPr>
        <w:tab/>
      </w:r>
      <w:proofErr w:type="gramStart"/>
      <w:r>
        <w:rPr>
          <w:rFonts w:ascii="Arial" w:hAnsi="Arial" w:cs="Arial"/>
        </w:rPr>
        <w:t>$  8,</w:t>
      </w:r>
      <w:r w:rsidR="00E654C1">
        <w:rPr>
          <w:rFonts w:ascii="Arial" w:hAnsi="Arial" w:cs="Arial"/>
        </w:rPr>
        <w:t>848.37</w:t>
      </w:r>
      <w:proofErr w:type="gramEnd"/>
    </w:p>
    <w:p w14:paraId="3DA39F56" w14:textId="10718011" w:rsidR="00DD37E5" w:rsidRDefault="00DD37E5" w:rsidP="00DD37E5">
      <w:pPr>
        <w:spacing w:after="0"/>
        <w:rPr>
          <w:rFonts w:ascii="Arial" w:hAnsi="Arial" w:cs="Arial"/>
        </w:rPr>
      </w:pPr>
      <w:r>
        <w:rPr>
          <w:rFonts w:ascii="Arial" w:hAnsi="Arial" w:cs="Arial"/>
        </w:rPr>
        <w:t>Taxes:</w:t>
      </w:r>
      <w:r>
        <w:rPr>
          <w:rFonts w:ascii="Arial" w:hAnsi="Arial" w:cs="Arial"/>
        </w:rPr>
        <w:tab/>
      </w:r>
      <w:r>
        <w:rPr>
          <w:rFonts w:ascii="Arial" w:hAnsi="Arial" w:cs="Arial"/>
        </w:rPr>
        <w:tab/>
      </w:r>
      <w:proofErr w:type="gramStart"/>
      <w:r w:rsidRPr="00496265">
        <w:rPr>
          <w:rFonts w:ascii="Arial" w:hAnsi="Arial" w:cs="Arial"/>
          <w:u w:val="single"/>
        </w:rPr>
        <w:t xml:space="preserve">$  </w:t>
      </w:r>
      <w:r w:rsidR="00E654C1">
        <w:rPr>
          <w:rFonts w:ascii="Arial" w:hAnsi="Arial" w:cs="Arial"/>
          <w:u w:val="single"/>
        </w:rPr>
        <w:t>3,431.86</w:t>
      </w:r>
      <w:proofErr w:type="gramEnd"/>
    </w:p>
    <w:p w14:paraId="49248A45" w14:textId="2AF191C2" w:rsidR="00DD37E5" w:rsidRPr="00820176" w:rsidRDefault="00DD37E5" w:rsidP="00DD37E5">
      <w:pPr>
        <w:spacing w:after="0"/>
        <w:rPr>
          <w:rFonts w:ascii="Arial" w:hAnsi="Arial" w:cs="Arial"/>
        </w:rPr>
      </w:pPr>
      <w:r>
        <w:rPr>
          <w:rFonts w:ascii="Arial" w:hAnsi="Arial" w:cs="Arial"/>
        </w:rPr>
        <w:t>Total:</w:t>
      </w:r>
      <w:r>
        <w:rPr>
          <w:rFonts w:ascii="Arial" w:hAnsi="Arial" w:cs="Arial"/>
        </w:rPr>
        <w:tab/>
      </w:r>
      <w:r>
        <w:rPr>
          <w:rFonts w:ascii="Arial" w:hAnsi="Arial" w:cs="Arial"/>
        </w:rPr>
        <w:tab/>
      </w:r>
      <w:r w:rsidRPr="00496265">
        <w:rPr>
          <w:rFonts w:ascii="Arial" w:hAnsi="Arial" w:cs="Arial"/>
          <w:u w:val="double"/>
        </w:rPr>
        <w:t>$</w:t>
      </w:r>
      <w:r w:rsidR="00E654C1">
        <w:rPr>
          <w:rFonts w:ascii="Arial" w:hAnsi="Arial" w:cs="Arial"/>
          <w:u w:val="double"/>
        </w:rPr>
        <w:t>12,310.23</w:t>
      </w:r>
    </w:p>
    <w:p w14:paraId="2E3B7D3E" w14:textId="547E818D" w:rsidR="00601C4D" w:rsidRPr="00DD37E5" w:rsidRDefault="00952384" w:rsidP="00952384">
      <w:pPr>
        <w:spacing w:after="0"/>
        <w:rPr>
          <w:rFonts w:ascii="Arial" w:hAnsi="Arial" w:cs="Arial"/>
          <w:b/>
        </w:rPr>
      </w:pPr>
      <w:r w:rsidRPr="00DD37E5">
        <w:rPr>
          <w:rFonts w:ascii="Arial" w:hAnsi="Arial" w:cs="Arial"/>
        </w:rPr>
        <w:t xml:space="preserve">  </w:t>
      </w:r>
      <w:r w:rsidR="00E41E5C" w:rsidRPr="00DD37E5">
        <w:rPr>
          <w:rFonts w:ascii="Arial" w:hAnsi="Arial" w:cs="Arial"/>
          <w:b/>
          <w:u w:val="single"/>
        </w:rPr>
        <w:br/>
      </w:r>
      <w:r w:rsidR="00894483" w:rsidRPr="00DD37E5">
        <w:rPr>
          <w:rFonts w:ascii="Arial" w:hAnsi="Arial" w:cs="Arial"/>
          <w:b/>
          <w:u w:val="single"/>
        </w:rPr>
        <w:t>MOTION TO PAY BILLS</w:t>
      </w:r>
      <w:r w:rsidR="00E50D69" w:rsidRPr="00DD37E5">
        <w:rPr>
          <w:rFonts w:ascii="Arial" w:hAnsi="Arial" w:cs="Arial"/>
          <w:b/>
        </w:rPr>
        <w:t xml:space="preserve"> </w:t>
      </w:r>
      <w:r w:rsidR="00946489" w:rsidRPr="00DD37E5">
        <w:rPr>
          <w:rFonts w:ascii="Arial" w:hAnsi="Arial" w:cs="Arial"/>
          <w:b/>
          <w:u w:val="single"/>
        </w:rPr>
        <w:br/>
      </w:r>
      <w:r w:rsidR="00CB1900" w:rsidRPr="00DD37E5">
        <w:rPr>
          <w:rFonts w:ascii="Arial" w:hAnsi="Arial" w:cs="Arial"/>
          <w:b/>
        </w:rPr>
        <w:t xml:space="preserve">Motion </w:t>
      </w:r>
      <w:r w:rsidR="000F6540" w:rsidRPr="00DD37E5">
        <w:rPr>
          <w:rFonts w:ascii="Arial" w:hAnsi="Arial" w:cs="Arial"/>
          <w:b/>
        </w:rPr>
        <w:t xml:space="preserve">to pay the bills was </w:t>
      </w:r>
      <w:r w:rsidR="00CB1900" w:rsidRPr="00DD37E5">
        <w:rPr>
          <w:rFonts w:ascii="Arial" w:hAnsi="Arial" w:cs="Arial"/>
          <w:b/>
        </w:rPr>
        <w:t>made</w:t>
      </w:r>
      <w:r w:rsidR="004A4C13">
        <w:rPr>
          <w:rFonts w:ascii="Arial" w:hAnsi="Arial" w:cs="Arial"/>
          <w:b/>
        </w:rPr>
        <w:t xml:space="preserve"> by Malinowski, seconded </w:t>
      </w:r>
      <w:r w:rsidR="00CB1900" w:rsidRPr="00DD37E5">
        <w:rPr>
          <w:rFonts w:ascii="Arial" w:hAnsi="Arial" w:cs="Arial"/>
          <w:b/>
        </w:rPr>
        <w:t>by</w:t>
      </w:r>
      <w:r w:rsidR="00906604" w:rsidRPr="00DD37E5">
        <w:rPr>
          <w:rFonts w:ascii="Arial" w:hAnsi="Arial" w:cs="Arial"/>
          <w:b/>
        </w:rPr>
        <w:t xml:space="preserve"> </w:t>
      </w:r>
      <w:r w:rsidR="003B0193">
        <w:rPr>
          <w:rFonts w:ascii="Arial" w:hAnsi="Arial" w:cs="Arial"/>
          <w:b/>
        </w:rPr>
        <w:t>Senge</w:t>
      </w:r>
      <w:r w:rsidR="004A4C13">
        <w:rPr>
          <w:rFonts w:ascii="Arial" w:hAnsi="Arial" w:cs="Arial"/>
          <w:b/>
        </w:rPr>
        <w:t>r</w:t>
      </w:r>
      <w:r w:rsidR="005F26C9" w:rsidRPr="00DD37E5">
        <w:rPr>
          <w:rFonts w:ascii="Arial" w:hAnsi="Arial" w:cs="Arial"/>
          <w:b/>
        </w:rPr>
        <w:t>.</w:t>
      </w:r>
    </w:p>
    <w:p w14:paraId="68FF565A" w14:textId="693A62C6" w:rsidR="00E654C1" w:rsidRPr="00DD37E5" w:rsidRDefault="00601C4D" w:rsidP="00952384">
      <w:pPr>
        <w:spacing w:after="0"/>
        <w:rPr>
          <w:rFonts w:ascii="Arial" w:hAnsi="Arial" w:cs="Arial"/>
          <w:b/>
          <w:u w:val="single"/>
        </w:rPr>
      </w:pPr>
      <w:r w:rsidRPr="00DD37E5">
        <w:rPr>
          <w:rFonts w:ascii="Arial" w:hAnsi="Arial" w:cs="Arial"/>
          <w:b/>
        </w:rPr>
        <w:t>Vote</w:t>
      </w:r>
      <w:r w:rsidR="003B0193">
        <w:rPr>
          <w:rFonts w:ascii="Arial" w:hAnsi="Arial" w:cs="Arial"/>
          <w:b/>
        </w:rPr>
        <w:t>:</w:t>
      </w:r>
      <w:r w:rsidRPr="00DD37E5">
        <w:rPr>
          <w:rFonts w:ascii="Arial" w:hAnsi="Arial" w:cs="Arial"/>
          <w:b/>
        </w:rPr>
        <w:t xml:space="preserve">  </w:t>
      </w:r>
      <w:r w:rsidR="006712C2" w:rsidRPr="00DD37E5">
        <w:rPr>
          <w:rFonts w:ascii="Arial" w:hAnsi="Arial" w:cs="Arial"/>
          <w:b/>
        </w:rPr>
        <w:t>2</w:t>
      </w:r>
      <w:r w:rsidRPr="00DD37E5">
        <w:rPr>
          <w:rFonts w:ascii="Arial" w:hAnsi="Arial" w:cs="Arial"/>
          <w:b/>
        </w:rPr>
        <w:t>/0</w:t>
      </w:r>
      <w:r w:rsidR="00A92C25" w:rsidRPr="00DD37E5">
        <w:rPr>
          <w:rFonts w:ascii="Arial" w:hAnsi="Arial" w:cs="Arial"/>
          <w:b/>
        </w:rPr>
        <w:t xml:space="preserve"> </w:t>
      </w:r>
      <w:r w:rsidR="00DE665C" w:rsidRPr="00DD37E5">
        <w:rPr>
          <w:rFonts w:ascii="Arial" w:hAnsi="Arial" w:cs="Arial"/>
          <w:b/>
        </w:rPr>
        <w:t xml:space="preserve"> </w:t>
      </w:r>
      <w:r w:rsidR="00E844FB" w:rsidRPr="00DD37E5">
        <w:rPr>
          <w:rFonts w:ascii="Arial" w:hAnsi="Arial" w:cs="Arial"/>
          <w:b/>
          <w:u w:val="single"/>
        </w:rPr>
        <w:br/>
      </w:r>
    </w:p>
    <w:p w14:paraId="26BAAD6A" w14:textId="2C29807B" w:rsidR="00AC1715" w:rsidRPr="00DD37E5" w:rsidRDefault="004B00ED" w:rsidP="00952384">
      <w:pPr>
        <w:spacing w:after="0"/>
        <w:rPr>
          <w:rFonts w:ascii="Arial" w:hAnsi="Arial" w:cs="Arial"/>
          <w:b/>
        </w:rPr>
      </w:pPr>
      <w:r w:rsidRPr="00DD37E5">
        <w:rPr>
          <w:rFonts w:ascii="Arial" w:hAnsi="Arial" w:cs="Arial"/>
          <w:b/>
          <w:u w:val="single"/>
        </w:rPr>
        <w:t>M</w:t>
      </w:r>
      <w:r w:rsidR="004B02F1" w:rsidRPr="00DD37E5">
        <w:rPr>
          <w:rFonts w:ascii="Arial" w:hAnsi="Arial" w:cs="Arial"/>
          <w:b/>
          <w:u w:val="single"/>
        </w:rPr>
        <w:t>OTION TO ADJOUR</w:t>
      </w:r>
      <w:r w:rsidR="00AC1715" w:rsidRPr="00DD37E5">
        <w:rPr>
          <w:rFonts w:ascii="Arial" w:hAnsi="Arial" w:cs="Arial"/>
          <w:b/>
          <w:u w:val="single"/>
        </w:rPr>
        <w:t>N</w:t>
      </w:r>
    </w:p>
    <w:p w14:paraId="629B83E3" w14:textId="1A09CE95" w:rsidR="00AC1715" w:rsidRPr="00DD37E5" w:rsidRDefault="005F26C9" w:rsidP="00AC1715">
      <w:pPr>
        <w:spacing w:after="0"/>
        <w:rPr>
          <w:rFonts w:ascii="Arial" w:hAnsi="Arial" w:cs="Arial"/>
          <w:b/>
        </w:rPr>
      </w:pPr>
      <w:r w:rsidRPr="00DD37E5">
        <w:rPr>
          <w:rFonts w:ascii="Arial" w:hAnsi="Arial" w:cs="Arial"/>
          <w:b/>
        </w:rPr>
        <w:t>Motion</w:t>
      </w:r>
      <w:r w:rsidR="00AC1715" w:rsidRPr="00DD37E5">
        <w:rPr>
          <w:rFonts w:ascii="Arial" w:hAnsi="Arial" w:cs="Arial"/>
          <w:b/>
        </w:rPr>
        <w:t xml:space="preserve"> to adjourn was made by</w:t>
      </w:r>
      <w:r w:rsidR="007106B9" w:rsidRPr="00DD37E5">
        <w:rPr>
          <w:rFonts w:ascii="Arial" w:hAnsi="Arial" w:cs="Arial"/>
          <w:b/>
        </w:rPr>
        <w:t xml:space="preserve"> </w:t>
      </w:r>
      <w:r w:rsidR="004A4C13">
        <w:rPr>
          <w:rFonts w:ascii="Arial" w:hAnsi="Arial" w:cs="Arial"/>
          <w:b/>
        </w:rPr>
        <w:t>Senger</w:t>
      </w:r>
      <w:r w:rsidR="00CB1900" w:rsidRPr="00DD37E5">
        <w:rPr>
          <w:rFonts w:ascii="Arial" w:hAnsi="Arial" w:cs="Arial"/>
          <w:b/>
        </w:rPr>
        <w:t xml:space="preserve">, </w:t>
      </w:r>
      <w:r w:rsidR="003D3AB0" w:rsidRPr="00DD37E5">
        <w:rPr>
          <w:rFonts w:ascii="Arial" w:hAnsi="Arial" w:cs="Arial"/>
          <w:b/>
        </w:rPr>
        <w:t>seconded by</w:t>
      </w:r>
      <w:r w:rsidR="00946489" w:rsidRPr="00DD37E5">
        <w:rPr>
          <w:rFonts w:ascii="Arial" w:hAnsi="Arial" w:cs="Arial"/>
          <w:b/>
        </w:rPr>
        <w:t xml:space="preserve"> </w:t>
      </w:r>
      <w:r w:rsidR="004A4C13">
        <w:rPr>
          <w:rFonts w:ascii="Arial" w:hAnsi="Arial" w:cs="Arial"/>
          <w:b/>
        </w:rPr>
        <w:t>Malinowski</w:t>
      </w:r>
      <w:r w:rsidR="004E7550" w:rsidRPr="00DD37E5">
        <w:rPr>
          <w:rFonts w:ascii="Arial" w:hAnsi="Arial" w:cs="Arial"/>
          <w:b/>
        </w:rPr>
        <w:t xml:space="preserve"> </w:t>
      </w:r>
      <w:r w:rsidR="003D3AB0" w:rsidRPr="00DD37E5">
        <w:rPr>
          <w:rFonts w:ascii="Arial" w:hAnsi="Arial" w:cs="Arial"/>
          <w:b/>
        </w:rPr>
        <w:t xml:space="preserve">at </w:t>
      </w:r>
      <w:r w:rsidR="003B0193">
        <w:rPr>
          <w:rFonts w:ascii="Arial" w:hAnsi="Arial" w:cs="Arial"/>
          <w:b/>
        </w:rPr>
        <w:t>7:</w:t>
      </w:r>
      <w:r w:rsidR="005033CB">
        <w:rPr>
          <w:rFonts w:ascii="Arial" w:hAnsi="Arial" w:cs="Arial"/>
          <w:b/>
        </w:rPr>
        <w:t>3</w:t>
      </w:r>
      <w:r w:rsidR="00E654C1">
        <w:rPr>
          <w:rFonts w:ascii="Arial" w:hAnsi="Arial" w:cs="Arial"/>
          <w:b/>
        </w:rPr>
        <w:t>5</w:t>
      </w:r>
      <w:r w:rsidR="00240488" w:rsidRPr="00DD37E5">
        <w:rPr>
          <w:rFonts w:ascii="Arial" w:hAnsi="Arial" w:cs="Arial"/>
          <w:b/>
        </w:rPr>
        <w:t xml:space="preserve"> </w:t>
      </w:r>
      <w:r w:rsidR="003D3AB0" w:rsidRPr="00DD37E5">
        <w:rPr>
          <w:rFonts w:ascii="Arial" w:hAnsi="Arial" w:cs="Arial"/>
          <w:b/>
        </w:rPr>
        <w:t>p.m.</w:t>
      </w:r>
    </w:p>
    <w:p w14:paraId="60C30E3C" w14:textId="3DF41895" w:rsidR="006712C2" w:rsidRPr="00DD37E5" w:rsidRDefault="006712C2" w:rsidP="00AC1715">
      <w:pPr>
        <w:spacing w:after="0"/>
        <w:rPr>
          <w:rFonts w:ascii="Arial" w:hAnsi="Arial" w:cs="Arial"/>
          <w:b/>
        </w:rPr>
      </w:pPr>
      <w:r w:rsidRPr="00DD37E5">
        <w:rPr>
          <w:rFonts w:ascii="Arial" w:hAnsi="Arial" w:cs="Arial"/>
          <w:b/>
        </w:rPr>
        <w:t>Vote:  2/0</w:t>
      </w:r>
    </w:p>
    <w:p w14:paraId="031F8724" w14:textId="77777777" w:rsidR="00CD3D94" w:rsidRPr="00DD37E5" w:rsidRDefault="00CD3D94" w:rsidP="00A433A4">
      <w:pPr>
        <w:spacing w:after="0" w:line="240" w:lineRule="auto"/>
        <w:rPr>
          <w:rFonts w:ascii="Arial" w:hAnsi="Arial" w:cs="Arial"/>
        </w:rPr>
      </w:pPr>
    </w:p>
    <w:p w14:paraId="61AC1D62" w14:textId="77777777" w:rsidR="00027CF9" w:rsidRPr="00DD37E5" w:rsidRDefault="00027CF9" w:rsidP="00A433A4">
      <w:pPr>
        <w:spacing w:after="0" w:line="240" w:lineRule="auto"/>
        <w:rPr>
          <w:rFonts w:ascii="Arial" w:hAnsi="Arial" w:cs="Arial"/>
        </w:rPr>
      </w:pPr>
    </w:p>
    <w:p w14:paraId="22F0277F" w14:textId="77777777" w:rsidR="00197FB4" w:rsidRPr="00DD37E5" w:rsidRDefault="00197FB4" w:rsidP="00A433A4">
      <w:pPr>
        <w:spacing w:after="0" w:line="240" w:lineRule="auto"/>
        <w:rPr>
          <w:rFonts w:ascii="Arial" w:hAnsi="Arial" w:cs="Arial"/>
        </w:rPr>
      </w:pPr>
      <w:r w:rsidRPr="00DD37E5">
        <w:rPr>
          <w:rFonts w:ascii="Arial" w:hAnsi="Arial" w:cs="Arial"/>
        </w:rPr>
        <w:t>Approved:</w:t>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t>Respectfully Submitted</w:t>
      </w:r>
      <w:r w:rsidR="00BC0E92" w:rsidRPr="00DD37E5">
        <w:rPr>
          <w:rFonts w:ascii="Arial" w:hAnsi="Arial" w:cs="Arial"/>
        </w:rPr>
        <w:t>:</w:t>
      </w:r>
    </w:p>
    <w:p w14:paraId="72280661" w14:textId="77777777" w:rsidR="00197FB4" w:rsidRPr="00DD37E5" w:rsidRDefault="00197FB4" w:rsidP="00A433A4">
      <w:pPr>
        <w:spacing w:after="0" w:line="240" w:lineRule="auto"/>
        <w:rPr>
          <w:rFonts w:ascii="Arial" w:hAnsi="Arial" w:cs="Arial"/>
        </w:rPr>
      </w:pPr>
    </w:p>
    <w:p w14:paraId="0489AFE0" w14:textId="77777777" w:rsidR="00197FB4" w:rsidRPr="00DD37E5" w:rsidRDefault="00197FB4" w:rsidP="00A433A4">
      <w:pPr>
        <w:spacing w:after="0" w:line="240" w:lineRule="auto"/>
        <w:rPr>
          <w:rFonts w:ascii="Arial" w:hAnsi="Arial" w:cs="Arial"/>
        </w:rPr>
      </w:pPr>
    </w:p>
    <w:p w14:paraId="312CE8F0" w14:textId="77777777" w:rsidR="00197FB4" w:rsidRPr="00DD37E5" w:rsidRDefault="00197FB4" w:rsidP="00A433A4">
      <w:pPr>
        <w:spacing w:after="0" w:line="240" w:lineRule="auto"/>
        <w:rPr>
          <w:rFonts w:ascii="Arial" w:hAnsi="Arial" w:cs="Arial"/>
        </w:rPr>
      </w:pPr>
    </w:p>
    <w:p w14:paraId="22F0FA62" w14:textId="77777777" w:rsidR="00197FB4" w:rsidRPr="00DD37E5" w:rsidRDefault="00197FB4" w:rsidP="00A433A4">
      <w:pPr>
        <w:spacing w:after="0" w:line="240" w:lineRule="auto"/>
        <w:rPr>
          <w:rFonts w:ascii="Arial" w:hAnsi="Arial" w:cs="Arial"/>
        </w:rPr>
      </w:pP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rPr>
        <w:tab/>
      </w:r>
      <w:r w:rsidRPr="00DD37E5">
        <w:rPr>
          <w:rFonts w:ascii="Arial" w:hAnsi="Arial" w:cs="Arial"/>
          <w:u w:val="single"/>
        </w:rPr>
        <w:tab/>
      </w:r>
      <w:r w:rsidRPr="00DD37E5">
        <w:rPr>
          <w:rFonts w:ascii="Arial" w:hAnsi="Arial" w:cs="Arial"/>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rPr>
        <w:tab/>
      </w:r>
    </w:p>
    <w:p w14:paraId="11C2481D" w14:textId="21AEDB57" w:rsidR="00197FB4" w:rsidRPr="00DD37E5" w:rsidRDefault="00E654C1" w:rsidP="00A433A4">
      <w:pPr>
        <w:spacing w:after="0" w:line="240" w:lineRule="auto"/>
        <w:rPr>
          <w:rFonts w:ascii="Arial" w:hAnsi="Arial" w:cs="Arial"/>
        </w:rPr>
      </w:pPr>
      <w:r>
        <w:rPr>
          <w:rFonts w:ascii="Arial" w:hAnsi="Arial" w:cs="Arial"/>
        </w:rPr>
        <w:t>Bruce Coffin</w:t>
      </w:r>
      <w:r>
        <w:rPr>
          <w:rFonts w:ascii="Arial" w:hAnsi="Arial" w:cs="Arial"/>
        </w:rPr>
        <w:tab/>
      </w:r>
      <w:r w:rsidR="00197FB4" w:rsidRPr="00DD37E5">
        <w:rPr>
          <w:rFonts w:ascii="Arial" w:hAnsi="Arial" w:cs="Arial"/>
        </w:rPr>
        <w:tab/>
      </w:r>
      <w:r w:rsidR="00197FB4" w:rsidRPr="00DD37E5">
        <w:rPr>
          <w:rFonts w:ascii="Arial" w:hAnsi="Arial" w:cs="Arial"/>
        </w:rPr>
        <w:tab/>
      </w:r>
      <w:r w:rsidR="00197FB4" w:rsidRPr="00DD37E5">
        <w:rPr>
          <w:rFonts w:ascii="Arial" w:hAnsi="Arial" w:cs="Arial"/>
        </w:rPr>
        <w:tab/>
      </w:r>
      <w:r w:rsidR="00FF6E41" w:rsidRPr="00DD37E5">
        <w:rPr>
          <w:rFonts w:ascii="Arial" w:hAnsi="Arial" w:cs="Arial"/>
        </w:rPr>
        <w:t xml:space="preserve">   </w:t>
      </w:r>
      <w:r w:rsidR="00197FB4" w:rsidRPr="00DD37E5">
        <w:rPr>
          <w:rFonts w:ascii="Arial" w:hAnsi="Arial" w:cs="Arial"/>
        </w:rPr>
        <w:t>Date</w:t>
      </w:r>
      <w:r w:rsidR="00197FB4" w:rsidRPr="00DD37E5">
        <w:rPr>
          <w:rFonts w:ascii="Arial" w:hAnsi="Arial" w:cs="Arial"/>
        </w:rPr>
        <w:tab/>
      </w:r>
      <w:r w:rsidR="00197FB4" w:rsidRPr="00DD37E5">
        <w:rPr>
          <w:rFonts w:ascii="Arial" w:hAnsi="Arial" w:cs="Arial"/>
        </w:rPr>
        <w:tab/>
      </w:r>
      <w:r w:rsidR="00544999" w:rsidRPr="00DD37E5">
        <w:rPr>
          <w:rFonts w:ascii="Arial" w:hAnsi="Arial" w:cs="Arial"/>
        </w:rPr>
        <w:t>Sharon Risjan</w:t>
      </w:r>
    </w:p>
    <w:p w14:paraId="65553116" w14:textId="06B9DDFE" w:rsidR="00BC3E18" w:rsidRPr="00DD37E5" w:rsidRDefault="006D7383">
      <w:pPr>
        <w:spacing w:after="0" w:line="240" w:lineRule="auto"/>
        <w:rPr>
          <w:rFonts w:ascii="Arial" w:hAnsi="Arial" w:cs="Arial"/>
        </w:rPr>
      </w:pPr>
      <w:r w:rsidRPr="00DD37E5">
        <w:rPr>
          <w:rFonts w:ascii="Arial" w:hAnsi="Arial" w:cs="Arial"/>
        </w:rPr>
        <w:t xml:space="preserve">Chairman </w:t>
      </w:r>
      <w:r w:rsidR="00E654C1">
        <w:rPr>
          <w:rFonts w:ascii="Arial" w:hAnsi="Arial" w:cs="Arial"/>
        </w:rPr>
        <w:tab/>
      </w:r>
      <w:r w:rsidR="007106B9" w:rsidRPr="00DD37E5">
        <w:rPr>
          <w:rFonts w:ascii="Arial" w:hAnsi="Arial" w:cs="Arial"/>
        </w:rPr>
        <w:tab/>
      </w:r>
      <w:r w:rsidR="007106B9" w:rsidRPr="00DD37E5">
        <w:rPr>
          <w:rFonts w:ascii="Arial" w:hAnsi="Arial" w:cs="Arial"/>
        </w:rPr>
        <w:tab/>
      </w:r>
      <w:r w:rsidR="003723B2" w:rsidRPr="00DD37E5">
        <w:rPr>
          <w:rFonts w:ascii="Arial" w:hAnsi="Arial" w:cs="Arial"/>
        </w:rPr>
        <w:tab/>
      </w:r>
      <w:r w:rsidR="003102C8" w:rsidRPr="00DD37E5">
        <w:rPr>
          <w:rFonts w:ascii="Arial" w:hAnsi="Arial" w:cs="Arial"/>
        </w:rPr>
        <w:tab/>
      </w:r>
      <w:r w:rsidR="003723B2" w:rsidRPr="00DD37E5">
        <w:rPr>
          <w:rFonts w:ascii="Arial" w:hAnsi="Arial" w:cs="Arial"/>
        </w:rPr>
        <w:tab/>
      </w:r>
      <w:r w:rsidR="006712C2" w:rsidRPr="00DD37E5">
        <w:rPr>
          <w:rFonts w:ascii="Arial" w:hAnsi="Arial" w:cs="Arial"/>
        </w:rPr>
        <w:t>Secretary</w:t>
      </w:r>
    </w:p>
    <w:sectPr w:rsidR="00BC3E18" w:rsidRPr="00DD37E5" w:rsidSect="00C3725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E918" w14:textId="77777777" w:rsidR="00D53F3E" w:rsidRDefault="00D53F3E" w:rsidP="00232622">
      <w:pPr>
        <w:spacing w:after="0" w:line="240" w:lineRule="auto"/>
      </w:pPr>
      <w:r>
        <w:separator/>
      </w:r>
    </w:p>
  </w:endnote>
  <w:endnote w:type="continuationSeparator" w:id="0">
    <w:p w14:paraId="1DED2CD8" w14:textId="77777777" w:rsidR="00D53F3E" w:rsidRDefault="00D53F3E"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42E3" w14:textId="77777777" w:rsidR="00613638" w:rsidRDefault="0061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BCA5" w14:textId="77777777" w:rsidR="00613638" w:rsidRDefault="0061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10F9" w14:textId="77777777" w:rsidR="00D53F3E" w:rsidRDefault="00D53F3E" w:rsidP="00232622">
      <w:pPr>
        <w:spacing w:after="0" w:line="240" w:lineRule="auto"/>
      </w:pPr>
      <w:r>
        <w:separator/>
      </w:r>
    </w:p>
  </w:footnote>
  <w:footnote w:type="continuationSeparator" w:id="0">
    <w:p w14:paraId="15CB7A8F" w14:textId="77777777" w:rsidR="00D53F3E" w:rsidRDefault="00D53F3E"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70A9" w14:textId="77777777" w:rsidR="00613638" w:rsidRDefault="0061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399F7028" w:rsidR="00952384" w:rsidRDefault="00952384">
    <w:pPr>
      <w:pStyle w:val="Header"/>
    </w:pPr>
    <w:r>
      <w:t>Waterford Township Supervisors</w:t>
    </w:r>
    <w:r>
      <w:tab/>
      <w:t xml:space="preserve">Regular Business Meeting </w:t>
    </w:r>
    <w:r>
      <w:tab/>
    </w:r>
    <w:r w:rsidR="002A4C14">
      <w:t>February 20</w:t>
    </w:r>
    <w:r w:rsidR="00C86FAF">
      <w:t>, 2019</w:t>
    </w:r>
  </w:p>
  <w:p w14:paraId="49306AB9" w14:textId="77777777" w:rsidR="00952384" w:rsidRDefault="00952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6B02" w14:textId="79819252" w:rsidR="00613638" w:rsidRDefault="0061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6C6"/>
    <w:multiLevelType w:val="hybridMultilevel"/>
    <w:tmpl w:val="040EF58E"/>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6C91"/>
    <w:multiLevelType w:val="hybridMultilevel"/>
    <w:tmpl w:val="6D665068"/>
    <w:lvl w:ilvl="0" w:tplc="6798C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2A34"/>
    <w:multiLevelType w:val="hybridMultilevel"/>
    <w:tmpl w:val="02167F32"/>
    <w:lvl w:ilvl="0" w:tplc="2B8ACDC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4680"/>
    <w:multiLevelType w:val="hybridMultilevel"/>
    <w:tmpl w:val="B31EF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5A9"/>
    <w:multiLevelType w:val="hybridMultilevel"/>
    <w:tmpl w:val="ADE4A5D8"/>
    <w:lvl w:ilvl="0" w:tplc="1566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1CE5"/>
    <w:multiLevelType w:val="hybridMultilevel"/>
    <w:tmpl w:val="A9824F3A"/>
    <w:lvl w:ilvl="0" w:tplc="4D44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70DFD"/>
    <w:multiLevelType w:val="hybridMultilevel"/>
    <w:tmpl w:val="726C3750"/>
    <w:lvl w:ilvl="0" w:tplc="6A6C3C8A">
      <w:start w:val="1"/>
      <w:numFmt w:val="upperRoman"/>
      <w:lvlText w:val="%1."/>
      <w:lvlJc w:val="left"/>
      <w:pPr>
        <w:ind w:left="1080" w:hanging="720"/>
      </w:pPr>
      <w:rPr>
        <w:rFonts w:asciiTheme="minorHAnsi" w:eastAsia="Calibri" w:hAnsiTheme="minorHAnsi"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1341E"/>
    <w:multiLevelType w:val="hybridMultilevel"/>
    <w:tmpl w:val="1FCC520A"/>
    <w:lvl w:ilvl="0" w:tplc="1F3C9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C2DBF"/>
    <w:multiLevelType w:val="hybridMultilevel"/>
    <w:tmpl w:val="EE14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44780"/>
    <w:multiLevelType w:val="hybridMultilevel"/>
    <w:tmpl w:val="AE429530"/>
    <w:lvl w:ilvl="0" w:tplc="4C4EE30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82FE4"/>
    <w:multiLevelType w:val="hybridMultilevel"/>
    <w:tmpl w:val="C82CDBF4"/>
    <w:lvl w:ilvl="0" w:tplc="9FF2AB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511A1"/>
    <w:multiLevelType w:val="hybridMultilevel"/>
    <w:tmpl w:val="56AEC2F8"/>
    <w:lvl w:ilvl="0" w:tplc="AECEC69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1723AA9"/>
    <w:multiLevelType w:val="hybridMultilevel"/>
    <w:tmpl w:val="3BEAEC40"/>
    <w:lvl w:ilvl="0" w:tplc="0B204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A356C"/>
    <w:multiLevelType w:val="hybridMultilevel"/>
    <w:tmpl w:val="2164682C"/>
    <w:lvl w:ilvl="0" w:tplc="3302578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87686"/>
    <w:multiLevelType w:val="hybridMultilevel"/>
    <w:tmpl w:val="D93AFF2E"/>
    <w:lvl w:ilvl="0" w:tplc="3A74D3E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5DB702A"/>
    <w:multiLevelType w:val="hybridMultilevel"/>
    <w:tmpl w:val="19D6A43A"/>
    <w:lvl w:ilvl="0" w:tplc="A95CA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64D20"/>
    <w:multiLevelType w:val="hybridMultilevel"/>
    <w:tmpl w:val="F848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71DC3"/>
    <w:multiLevelType w:val="hybridMultilevel"/>
    <w:tmpl w:val="E8E2E6C4"/>
    <w:lvl w:ilvl="0" w:tplc="96F4A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45D26"/>
    <w:multiLevelType w:val="hybridMultilevel"/>
    <w:tmpl w:val="C226BF20"/>
    <w:lvl w:ilvl="0" w:tplc="3E92C54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390DCC"/>
    <w:multiLevelType w:val="hybridMultilevel"/>
    <w:tmpl w:val="CA385446"/>
    <w:lvl w:ilvl="0" w:tplc="E25C790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840C6"/>
    <w:multiLevelType w:val="hybridMultilevel"/>
    <w:tmpl w:val="F21229B4"/>
    <w:lvl w:ilvl="0" w:tplc="A958365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95B5B"/>
    <w:multiLevelType w:val="hybridMultilevel"/>
    <w:tmpl w:val="F118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55389"/>
    <w:multiLevelType w:val="hybridMultilevel"/>
    <w:tmpl w:val="0D861868"/>
    <w:lvl w:ilvl="0" w:tplc="D31EC1DA">
      <w:start w:val="1"/>
      <w:numFmt w:val="upperRoman"/>
      <w:lvlText w:val="%1."/>
      <w:lvlJc w:val="left"/>
      <w:pPr>
        <w:ind w:left="1080" w:hanging="720"/>
      </w:pPr>
      <w:rPr>
        <w:rFonts w:asciiTheme="minorHAnsi" w:eastAsia="Times New Roman" w:hAnsiTheme="minorHAnsi"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55209F"/>
    <w:multiLevelType w:val="hybridMultilevel"/>
    <w:tmpl w:val="EF82E3BA"/>
    <w:lvl w:ilvl="0" w:tplc="66D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56A48"/>
    <w:multiLevelType w:val="hybridMultilevel"/>
    <w:tmpl w:val="166ED5D4"/>
    <w:lvl w:ilvl="0" w:tplc="39D05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767C4"/>
    <w:multiLevelType w:val="hybridMultilevel"/>
    <w:tmpl w:val="9EEE9616"/>
    <w:lvl w:ilvl="0" w:tplc="7A86F11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628E8"/>
    <w:multiLevelType w:val="hybridMultilevel"/>
    <w:tmpl w:val="EFC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32697"/>
    <w:multiLevelType w:val="hybridMultilevel"/>
    <w:tmpl w:val="23CE1F52"/>
    <w:lvl w:ilvl="0" w:tplc="0AFE2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95578"/>
    <w:multiLevelType w:val="hybridMultilevel"/>
    <w:tmpl w:val="6116E6E0"/>
    <w:lvl w:ilvl="0" w:tplc="75F01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4348A"/>
    <w:multiLevelType w:val="hybridMultilevel"/>
    <w:tmpl w:val="AC388B6A"/>
    <w:lvl w:ilvl="0" w:tplc="3EB63A9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D4A52"/>
    <w:multiLevelType w:val="hybridMultilevel"/>
    <w:tmpl w:val="39E2267A"/>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C6A53"/>
    <w:multiLevelType w:val="hybridMultilevel"/>
    <w:tmpl w:val="7522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5326A"/>
    <w:multiLevelType w:val="hybridMultilevel"/>
    <w:tmpl w:val="C814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225CB"/>
    <w:multiLevelType w:val="hybridMultilevel"/>
    <w:tmpl w:val="407C5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F13"/>
    <w:multiLevelType w:val="hybridMultilevel"/>
    <w:tmpl w:val="18ACD298"/>
    <w:lvl w:ilvl="0" w:tplc="E0F0FA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B0FB8"/>
    <w:multiLevelType w:val="hybridMultilevel"/>
    <w:tmpl w:val="8ABE1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55C72"/>
    <w:multiLevelType w:val="hybridMultilevel"/>
    <w:tmpl w:val="84981CE8"/>
    <w:lvl w:ilvl="0" w:tplc="9034B8C2">
      <w:start w:val="1"/>
      <w:numFmt w:val="upperRoman"/>
      <w:lvlText w:val="%1."/>
      <w:lvlJc w:val="left"/>
      <w:pPr>
        <w:ind w:left="1080" w:hanging="72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2160F"/>
    <w:multiLevelType w:val="hybridMultilevel"/>
    <w:tmpl w:val="3326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85A30"/>
    <w:multiLevelType w:val="hybridMultilevel"/>
    <w:tmpl w:val="1A38258A"/>
    <w:lvl w:ilvl="0" w:tplc="11B47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943E7"/>
    <w:multiLevelType w:val="hybridMultilevel"/>
    <w:tmpl w:val="079C68AA"/>
    <w:lvl w:ilvl="0" w:tplc="DF6CD99C">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D706A2"/>
    <w:multiLevelType w:val="hybridMultilevel"/>
    <w:tmpl w:val="B6F6A4C0"/>
    <w:lvl w:ilvl="0" w:tplc="64D4A56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A2557"/>
    <w:multiLevelType w:val="hybridMultilevel"/>
    <w:tmpl w:val="A5EA888A"/>
    <w:lvl w:ilvl="0" w:tplc="9C2CE8C4">
      <w:start w:val="1"/>
      <w:numFmt w:val="upperRoman"/>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60773"/>
    <w:multiLevelType w:val="hybridMultilevel"/>
    <w:tmpl w:val="C9BCB0A0"/>
    <w:lvl w:ilvl="0" w:tplc="30BE7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A51F4"/>
    <w:multiLevelType w:val="hybridMultilevel"/>
    <w:tmpl w:val="D1E49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E5BC3"/>
    <w:multiLevelType w:val="hybridMultilevel"/>
    <w:tmpl w:val="FFE0F2B4"/>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34E85"/>
    <w:multiLevelType w:val="hybridMultilevel"/>
    <w:tmpl w:val="572CBDE6"/>
    <w:lvl w:ilvl="0" w:tplc="F6A81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E399C"/>
    <w:multiLevelType w:val="hybridMultilevel"/>
    <w:tmpl w:val="C5027244"/>
    <w:lvl w:ilvl="0" w:tplc="420A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7301B"/>
    <w:multiLevelType w:val="hybridMultilevel"/>
    <w:tmpl w:val="19843A54"/>
    <w:lvl w:ilvl="0" w:tplc="F46A1E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A71D46"/>
    <w:multiLevelType w:val="hybridMultilevel"/>
    <w:tmpl w:val="A0E4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31072"/>
    <w:multiLevelType w:val="hybridMultilevel"/>
    <w:tmpl w:val="FD7C227A"/>
    <w:lvl w:ilvl="0" w:tplc="506CA93C">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6"/>
  </w:num>
  <w:num w:numId="2">
    <w:abstractNumId w:val="29"/>
  </w:num>
  <w:num w:numId="3">
    <w:abstractNumId w:val="1"/>
  </w:num>
  <w:num w:numId="4">
    <w:abstractNumId w:val="2"/>
  </w:num>
  <w:num w:numId="5">
    <w:abstractNumId w:val="31"/>
  </w:num>
  <w:num w:numId="6">
    <w:abstractNumId w:val="37"/>
  </w:num>
  <w:num w:numId="7">
    <w:abstractNumId w:val="13"/>
  </w:num>
  <w:num w:numId="8">
    <w:abstractNumId w:val="32"/>
  </w:num>
  <w:num w:numId="9">
    <w:abstractNumId w:val="10"/>
  </w:num>
  <w:num w:numId="10">
    <w:abstractNumId w:val="35"/>
  </w:num>
  <w:num w:numId="11">
    <w:abstractNumId w:val="8"/>
  </w:num>
  <w:num w:numId="12">
    <w:abstractNumId w:val="16"/>
  </w:num>
  <w:num w:numId="13">
    <w:abstractNumId w:val="5"/>
  </w:num>
  <w:num w:numId="14">
    <w:abstractNumId w:val="39"/>
  </w:num>
  <w:num w:numId="15">
    <w:abstractNumId w:val="23"/>
  </w:num>
  <w:num w:numId="16">
    <w:abstractNumId w:val="46"/>
  </w:num>
  <w:num w:numId="17">
    <w:abstractNumId w:val="43"/>
  </w:num>
  <w:num w:numId="18">
    <w:abstractNumId w:val="41"/>
  </w:num>
  <w:num w:numId="19">
    <w:abstractNumId w:val="38"/>
  </w:num>
  <w:num w:numId="20">
    <w:abstractNumId w:val="15"/>
  </w:num>
  <w:num w:numId="21">
    <w:abstractNumId w:val="18"/>
  </w:num>
  <w:num w:numId="22">
    <w:abstractNumId w:val="4"/>
  </w:num>
  <w:num w:numId="23">
    <w:abstractNumId w:val="45"/>
  </w:num>
  <w:num w:numId="24">
    <w:abstractNumId w:val="47"/>
  </w:num>
  <w:num w:numId="25">
    <w:abstractNumId w:val="7"/>
  </w:num>
  <w:num w:numId="26">
    <w:abstractNumId w:val="22"/>
  </w:num>
  <w:num w:numId="27">
    <w:abstractNumId w:val="14"/>
  </w:num>
  <w:num w:numId="28">
    <w:abstractNumId w:val="17"/>
  </w:num>
  <w:num w:numId="29">
    <w:abstractNumId w:val="12"/>
  </w:num>
  <w:num w:numId="30">
    <w:abstractNumId w:val="11"/>
  </w:num>
  <w:num w:numId="31">
    <w:abstractNumId w:val="25"/>
  </w:num>
  <w:num w:numId="32">
    <w:abstractNumId w:val="28"/>
  </w:num>
  <w:num w:numId="33">
    <w:abstractNumId w:val="42"/>
  </w:num>
  <w:num w:numId="34">
    <w:abstractNumId w:val="49"/>
  </w:num>
  <w:num w:numId="35">
    <w:abstractNumId w:val="27"/>
  </w:num>
  <w:num w:numId="36">
    <w:abstractNumId w:val="36"/>
  </w:num>
  <w:num w:numId="37">
    <w:abstractNumId w:val="6"/>
  </w:num>
  <w:num w:numId="38">
    <w:abstractNumId w:val="21"/>
  </w:num>
  <w:num w:numId="39">
    <w:abstractNumId w:val="34"/>
  </w:num>
  <w:num w:numId="40">
    <w:abstractNumId w:val="40"/>
  </w:num>
  <w:num w:numId="41">
    <w:abstractNumId w:val="24"/>
  </w:num>
  <w:num w:numId="42">
    <w:abstractNumId w:val="19"/>
  </w:num>
  <w:num w:numId="43">
    <w:abstractNumId w:val="9"/>
  </w:num>
  <w:num w:numId="44">
    <w:abstractNumId w:val="20"/>
  </w:num>
  <w:num w:numId="45">
    <w:abstractNumId w:val="30"/>
  </w:num>
  <w:num w:numId="46">
    <w:abstractNumId w:val="44"/>
  </w:num>
  <w:num w:numId="47">
    <w:abstractNumId w:val="0"/>
  </w:num>
  <w:num w:numId="48">
    <w:abstractNumId w:val="48"/>
  </w:num>
  <w:num w:numId="49">
    <w:abstractNumId w:val="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3C8B"/>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7371"/>
    <w:rsid w:val="000A036E"/>
    <w:rsid w:val="000A2D01"/>
    <w:rsid w:val="000A4408"/>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3E0C"/>
    <w:rsid w:val="000D4582"/>
    <w:rsid w:val="000E6428"/>
    <w:rsid w:val="000E7BF9"/>
    <w:rsid w:val="000F2A85"/>
    <w:rsid w:val="000F4C53"/>
    <w:rsid w:val="000F4FAE"/>
    <w:rsid w:val="000F5061"/>
    <w:rsid w:val="000F6540"/>
    <w:rsid w:val="000F6AA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0DE"/>
    <w:rsid w:val="001A6109"/>
    <w:rsid w:val="001A6971"/>
    <w:rsid w:val="001A732F"/>
    <w:rsid w:val="001B0ECC"/>
    <w:rsid w:val="001B1153"/>
    <w:rsid w:val="001B40AD"/>
    <w:rsid w:val="001C1C7C"/>
    <w:rsid w:val="001C2772"/>
    <w:rsid w:val="001C37FA"/>
    <w:rsid w:val="001C3DBD"/>
    <w:rsid w:val="001C502C"/>
    <w:rsid w:val="001C5B83"/>
    <w:rsid w:val="001D07E2"/>
    <w:rsid w:val="001D187E"/>
    <w:rsid w:val="001D33AC"/>
    <w:rsid w:val="001D428B"/>
    <w:rsid w:val="001D7F46"/>
    <w:rsid w:val="001E269A"/>
    <w:rsid w:val="001E2C33"/>
    <w:rsid w:val="001E34CA"/>
    <w:rsid w:val="001E406A"/>
    <w:rsid w:val="001E40A3"/>
    <w:rsid w:val="001E5BFF"/>
    <w:rsid w:val="001F26B3"/>
    <w:rsid w:val="001F48D5"/>
    <w:rsid w:val="001F4B68"/>
    <w:rsid w:val="001F63D5"/>
    <w:rsid w:val="001F6CC9"/>
    <w:rsid w:val="002002F5"/>
    <w:rsid w:val="00202CCC"/>
    <w:rsid w:val="00202E09"/>
    <w:rsid w:val="002044C8"/>
    <w:rsid w:val="0020624A"/>
    <w:rsid w:val="00207803"/>
    <w:rsid w:val="00207B3B"/>
    <w:rsid w:val="00207CA8"/>
    <w:rsid w:val="002143B3"/>
    <w:rsid w:val="002144BF"/>
    <w:rsid w:val="00214A95"/>
    <w:rsid w:val="00214DE8"/>
    <w:rsid w:val="00216447"/>
    <w:rsid w:val="002205C8"/>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65189"/>
    <w:rsid w:val="002651C3"/>
    <w:rsid w:val="00265B69"/>
    <w:rsid w:val="002706A6"/>
    <w:rsid w:val="00270B67"/>
    <w:rsid w:val="00274DCC"/>
    <w:rsid w:val="0027534D"/>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14"/>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0352"/>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3664"/>
    <w:rsid w:val="00344FB9"/>
    <w:rsid w:val="003465A9"/>
    <w:rsid w:val="003468A6"/>
    <w:rsid w:val="003526B7"/>
    <w:rsid w:val="00352EEC"/>
    <w:rsid w:val="00354646"/>
    <w:rsid w:val="00356889"/>
    <w:rsid w:val="0035723B"/>
    <w:rsid w:val="0035741F"/>
    <w:rsid w:val="00361AA1"/>
    <w:rsid w:val="00363037"/>
    <w:rsid w:val="003653D3"/>
    <w:rsid w:val="00365D28"/>
    <w:rsid w:val="0036793B"/>
    <w:rsid w:val="003710B3"/>
    <w:rsid w:val="003723B2"/>
    <w:rsid w:val="003734F2"/>
    <w:rsid w:val="00374946"/>
    <w:rsid w:val="00374C36"/>
    <w:rsid w:val="003770D6"/>
    <w:rsid w:val="0038170E"/>
    <w:rsid w:val="0038658E"/>
    <w:rsid w:val="00386BAA"/>
    <w:rsid w:val="003946F2"/>
    <w:rsid w:val="00396079"/>
    <w:rsid w:val="003A0959"/>
    <w:rsid w:val="003A4F73"/>
    <w:rsid w:val="003A6DCD"/>
    <w:rsid w:val="003A7CF6"/>
    <w:rsid w:val="003B0193"/>
    <w:rsid w:val="003B2D09"/>
    <w:rsid w:val="003C16B0"/>
    <w:rsid w:val="003C290A"/>
    <w:rsid w:val="003C2FB8"/>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59A8"/>
    <w:rsid w:val="003E63E1"/>
    <w:rsid w:val="003E731F"/>
    <w:rsid w:val="003F014D"/>
    <w:rsid w:val="003F0AFE"/>
    <w:rsid w:val="003F0CA5"/>
    <w:rsid w:val="003F24AB"/>
    <w:rsid w:val="003F2627"/>
    <w:rsid w:val="003F349B"/>
    <w:rsid w:val="003F45A5"/>
    <w:rsid w:val="003F4E1A"/>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352B"/>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5DEF"/>
    <w:rsid w:val="004978EB"/>
    <w:rsid w:val="00497F74"/>
    <w:rsid w:val="004A067D"/>
    <w:rsid w:val="004A2C22"/>
    <w:rsid w:val="004A4C13"/>
    <w:rsid w:val="004A6691"/>
    <w:rsid w:val="004A759B"/>
    <w:rsid w:val="004A7F63"/>
    <w:rsid w:val="004B00ED"/>
    <w:rsid w:val="004B02F1"/>
    <w:rsid w:val="004B0B78"/>
    <w:rsid w:val="004B142E"/>
    <w:rsid w:val="004B1A1B"/>
    <w:rsid w:val="004B1D09"/>
    <w:rsid w:val="004B2321"/>
    <w:rsid w:val="004B6922"/>
    <w:rsid w:val="004B7533"/>
    <w:rsid w:val="004B7760"/>
    <w:rsid w:val="004C2072"/>
    <w:rsid w:val="004C2385"/>
    <w:rsid w:val="004C3CD2"/>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3CB"/>
    <w:rsid w:val="005037C9"/>
    <w:rsid w:val="00503973"/>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53BFB"/>
    <w:rsid w:val="00553C29"/>
    <w:rsid w:val="00554233"/>
    <w:rsid w:val="00556A4F"/>
    <w:rsid w:val="00556F3D"/>
    <w:rsid w:val="005606A4"/>
    <w:rsid w:val="0056157A"/>
    <w:rsid w:val="00562AF8"/>
    <w:rsid w:val="00565B40"/>
    <w:rsid w:val="00565BA8"/>
    <w:rsid w:val="00570DB2"/>
    <w:rsid w:val="00570E4B"/>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196"/>
    <w:rsid w:val="005A6268"/>
    <w:rsid w:val="005A64C8"/>
    <w:rsid w:val="005B1B4B"/>
    <w:rsid w:val="005B1C67"/>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51A8"/>
    <w:rsid w:val="005D59A4"/>
    <w:rsid w:val="005E0AF8"/>
    <w:rsid w:val="005E0F89"/>
    <w:rsid w:val="005E295C"/>
    <w:rsid w:val="005E4010"/>
    <w:rsid w:val="005E5D19"/>
    <w:rsid w:val="005E7738"/>
    <w:rsid w:val="005E7EFD"/>
    <w:rsid w:val="005F26C9"/>
    <w:rsid w:val="005F3766"/>
    <w:rsid w:val="005F4767"/>
    <w:rsid w:val="005F5C28"/>
    <w:rsid w:val="005F6100"/>
    <w:rsid w:val="00601C4D"/>
    <w:rsid w:val="0060227B"/>
    <w:rsid w:val="00603A4A"/>
    <w:rsid w:val="006058ED"/>
    <w:rsid w:val="00605CB6"/>
    <w:rsid w:val="00610E71"/>
    <w:rsid w:val="00613638"/>
    <w:rsid w:val="006161B2"/>
    <w:rsid w:val="006165D4"/>
    <w:rsid w:val="006179DB"/>
    <w:rsid w:val="00621DA7"/>
    <w:rsid w:val="00623EE8"/>
    <w:rsid w:val="006245BF"/>
    <w:rsid w:val="0062616E"/>
    <w:rsid w:val="006262B3"/>
    <w:rsid w:val="0062742B"/>
    <w:rsid w:val="0063020C"/>
    <w:rsid w:val="0063033C"/>
    <w:rsid w:val="006329B1"/>
    <w:rsid w:val="00634D5F"/>
    <w:rsid w:val="00635571"/>
    <w:rsid w:val="00636565"/>
    <w:rsid w:val="00636AC0"/>
    <w:rsid w:val="00636F28"/>
    <w:rsid w:val="00641108"/>
    <w:rsid w:val="00643FA3"/>
    <w:rsid w:val="00646874"/>
    <w:rsid w:val="006500EE"/>
    <w:rsid w:val="006518C0"/>
    <w:rsid w:val="00654788"/>
    <w:rsid w:val="00654AEC"/>
    <w:rsid w:val="00660807"/>
    <w:rsid w:val="0066381B"/>
    <w:rsid w:val="00664D62"/>
    <w:rsid w:val="00667175"/>
    <w:rsid w:val="006679DA"/>
    <w:rsid w:val="00670E3A"/>
    <w:rsid w:val="006712C2"/>
    <w:rsid w:val="0067525E"/>
    <w:rsid w:val="00675D9C"/>
    <w:rsid w:val="00676209"/>
    <w:rsid w:val="006770DE"/>
    <w:rsid w:val="00680ADA"/>
    <w:rsid w:val="006827A0"/>
    <w:rsid w:val="0068281B"/>
    <w:rsid w:val="00682909"/>
    <w:rsid w:val="00687916"/>
    <w:rsid w:val="0069049D"/>
    <w:rsid w:val="0069160A"/>
    <w:rsid w:val="00692F9D"/>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312"/>
    <w:rsid w:val="006D7383"/>
    <w:rsid w:val="006E0C28"/>
    <w:rsid w:val="006E24E0"/>
    <w:rsid w:val="006E3E67"/>
    <w:rsid w:val="006E3F6B"/>
    <w:rsid w:val="006E4BEB"/>
    <w:rsid w:val="006E4DDE"/>
    <w:rsid w:val="006E5F3F"/>
    <w:rsid w:val="006E7EE6"/>
    <w:rsid w:val="006F00F0"/>
    <w:rsid w:val="006F2EB0"/>
    <w:rsid w:val="006F380E"/>
    <w:rsid w:val="006F4374"/>
    <w:rsid w:val="006F7920"/>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3E3"/>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4C01"/>
    <w:rsid w:val="00854C2D"/>
    <w:rsid w:val="008550A8"/>
    <w:rsid w:val="00855EBC"/>
    <w:rsid w:val="00857787"/>
    <w:rsid w:val="00857F97"/>
    <w:rsid w:val="00862C79"/>
    <w:rsid w:val="008647F2"/>
    <w:rsid w:val="0086699B"/>
    <w:rsid w:val="008673C0"/>
    <w:rsid w:val="008675C7"/>
    <w:rsid w:val="008705B2"/>
    <w:rsid w:val="00870A69"/>
    <w:rsid w:val="00872AB5"/>
    <w:rsid w:val="0087314E"/>
    <w:rsid w:val="008743F8"/>
    <w:rsid w:val="00875625"/>
    <w:rsid w:val="00875E77"/>
    <w:rsid w:val="00875F36"/>
    <w:rsid w:val="008822E3"/>
    <w:rsid w:val="00882708"/>
    <w:rsid w:val="00883D51"/>
    <w:rsid w:val="00885F9C"/>
    <w:rsid w:val="008876F5"/>
    <w:rsid w:val="008879B8"/>
    <w:rsid w:val="00891CF7"/>
    <w:rsid w:val="00892B9F"/>
    <w:rsid w:val="00894483"/>
    <w:rsid w:val="0089653A"/>
    <w:rsid w:val="00896725"/>
    <w:rsid w:val="008A2431"/>
    <w:rsid w:val="008A4A06"/>
    <w:rsid w:val="008A4DC1"/>
    <w:rsid w:val="008A4DC4"/>
    <w:rsid w:val="008A4EEF"/>
    <w:rsid w:val="008A6685"/>
    <w:rsid w:val="008A6812"/>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05E"/>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5060"/>
    <w:rsid w:val="00946489"/>
    <w:rsid w:val="00947464"/>
    <w:rsid w:val="00950B76"/>
    <w:rsid w:val="00952384"/>
    <w:rsid w:val="00952BF8"/>
    <w:rsid w:val="0095394B"/>
    <w:rsid w:val="00961767"/>
    <w:rsid w:val="00965092"/>
    <w:rsid w:val="00967596"/>
    <w:rsid w:val="0097133A"/>
    <w:rsid w:val="009753D7"/>
    <w:rsid w:val="0097556E"/>
    <w:rsid w:val="00980ACE"/>
    <w:rsid w:val="00981ADB"/>
    <w:rsid w:val="00984EBF"/>
    <w:rsid w:val="0099015A"/>
    <w:rsid w:val="00990BAD"/>
    <w:rsid w:val="00993997"/>
    <w:rsid w:val="009A0C04"/>
    <w:rsid w:val="009A0E4A"/>
    <w:rsid w:val="009A2BF1"/>
    <w:rsid w:val="009A3E7D"/>
    <w:rsid w:val="009A44E5"/>
    <w:rsid w:val="009B0CBE"/>
    <w:rsid w:val="009B3467"/>
    <w:rsid w:val="009B3B4F"/>
    <w:rsid w:val="009B4F61"/>
    <w:rsid w:val="009B5420"/>
    <w:rsid w:val="009B5F03"/>
    <w:rsid w:val="009C1407"/>
    <w:rsid w:val="009C22AE"/>
    <w:rsid w:val="009C34BB"/>
    <w:rsid w:val="009C38BF"/>
    <w:rsid w:val="009C44C1"/>
    <w:rsid w:val="009D1BF2"/>
    <w:rsid w:val="009D2706"/>
    <w:rsid w:val="009D2E25"/>
    <w:rsid w:val="009D2FE4"/>
    <w:rsid w:val="009D66A6"/>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0758"/>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6226"/>
    <w:rsid w:val="00A815CF"/>
    <w:rsid w:val="00A8237B"/>
    <w:rsid w:val="00A86BEC"/>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5943"/>
    <w:rsid w:val="00B070F9"/>
    <w:rsid w:val="00B07806"/>
    <w:rsid w:val="00B11625"/>
    <w:rsid w:val="00B1251A"/>
    <w:rsid w:val="00B15FFA"/>
    <w:rsid w:val="00B162C6"/>
    <w:rsid w:val="00B16396"/>
    <w:rsid w:val="00B1751C"/>
    <w:rsid w:val="00B17EB0"/>
    <w:rsid w:val="00B214E6"/>
    <w:rsid w:val="00B22829"/>
    <w:rsid w:val="00B23855"/>
    <w:rsid w:val="00B245EC"/>
    <w:rsid w:val="00B249E7"/>
    <w:rsid w:val="00B269CD"/>
    <w:rsid w:val="00B311A7"/>
    <w:rsid w:val="00B31CCD"/>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711F"/>
    <w:rsid w:val="00C37253"/>
    <w:rsid w:val="00C374E0"/>
    <w:rsid w:val="00C41E59"/>
    <w:rsid w:val="00C4201A"/>
    <w:rsid w:val="00C4283C"/>
    <w:rsid w:val="00C42EAE"/>
    <w:rsid w:val="00C43E8E"/>
    <w:rsid w:val="00C457FC"/>
    <w:rsid w:val="00C50712"/>
    <w:rsid w:val="00C50F35"/>
    <w:rsid w:val="00C5103E"/>
    <w:rsid w:val="00C52D45"/>
    <w:rsid w:val="00C54BD9"/>
    <w:rsid w:val="00C56261"/>
    <w:rsid w:val="00C56B2A"/>
    <w:rsid w:val="00C622C6"/>
    <w:rsid w:val="00C63062"/>
    <w:rsid w:val="00C63693"/>
    <w:rsid w:val="00C63C78"/>
    <w:rsid w:val="00C66880"/>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2980"/>
    <w:rsid w:val="00CE2F12"/>
    <w:rsid w:val="00CE454E"/>
    <w:rsid w:val="00CE4707"/>
    <w:rsid w:val="00CE4AFC"/>
    <w:rsid w:val="00CE565B"/>
    <w:rsid w:val="00CE77FA"/>
    <w:rsid w:val="00CE7D27"/>
    <w:rsid w:val="00CF2064"/>
    <w:rsid w:val="00CF4B82"/>
    <w:rsid w:val="00CF5C56"/>
    <w:rsid w:val="00CF709F"/>
    <w:rsid w:val="00CF792A"/>
    <w:rsid w:val="00CF7D26"/>
    <w:rsid w:val="00D002D1"/>
    <w:rsid w:val="00D006C9"/>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53E36"/>
    <w:rsid w:val="00D53F3E"/>
    <w:rsid w:val="00D53F58"/>
    <w:rsid w:val="00D54250"/>
    <w:rsid w:val="00D54568"/>
    <w:rsid w:val="00D56219"/>
    <w:rsid w:val="00D567B2"/>
    <w:rsid w:val="00D577E5"/>
    <w:rsid w:val="00D60F90"/>
    <w:rsid w:val="00D624F5"/>
    <w:rsid w:val="00D649EF"/>
    <w:rsid w:val="00D64B50"/>
    <w:rsid w:val="00D71EBF"/>
    <w:rsid w:val="00D72EB9"/>
    <w:rsid w:val="00D74571"/>
    <w:rsid w:val="00D74ADA"/>
    <w:rsid w:val="00D758DF"/>
    <w:rsid w:val="00D75A81"/>
    <w:rsid w:val="00D76470"/>
    <w:rsid w:val="00D76CB8"/>
    <w:rsid w:val="00D801B6"/>
    <w:rsid w:val="00D8135D"/>
    <w:rsid w:val="00D849DA"/>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1B04"/>
    <w:rsid w:val="00E71C32"/>
    <w:rsid w:val="00E728D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DB7"/>
    <w:rsid w:val="00EC1A38"/>
    <w:rsid w:val="00EC1DA6"/>
    <w:rsid w:val="00EC1F48"/>
    <w:rsid w:val="00EC1F6F"/>
    <w:rsid w:val="00EC2256"/>
    <w:rsid w:val="00EC4B6B"/>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4AA1"/>
    <w:rsid w:val="00F46C58"/>
    <w:rsid w:val="00F46ED8"/>
    <w:rsid w:val="00F47BC2"/>
    <w:rsid w:val="00F51F26"/>
    <w:rsid w:val="00F53C5B"/>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1CF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E0E"/>
    <w:rsid w:val="00FB4897"/>
    <w:rsid w:val="00FB6E14"/>
    <w:rsid w:val="00FB7B2E"/>
    <w:rsid w:val="00FC00C6"/>
    <w:rsid w:val="00FC31D3"/>
    <w:rsid w:val="00FC3200"/>
    <w:rsid w:val="00FC348C"/>
    <w:rsid w:val="00FC3656"/>
    <w:rsid w:val="00FC6B9F"/>
    <w:rsid w:val="00FD14F2"/>
    <w:rsid w:val="00FD3377"/>
    <w:rsid w:val="00FD56D5"/>
    <w:rsid w:val="00FD7C6C"/>
    <w:rsid w:val="00FE10D7"/>
    <w:rsid w:val="00FE1717"/>
    <w:rsid w:val="00FE1D8D"/>
    <w:rsid w:val="00FE3C8D"/>
    <w:rsid w:val="00FE4565"/>
    <w:rsid w:val="00FE4CEE"/>
    <w:rsid w:val="00FE586A"/>
    <w:rsid w:val="00FE6528"/>
    <w:rsid w:val="00FF36EE"/>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A4C13"/>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D3F17-599B-4B79-B08E-C72F4924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9</cp:revision>
  <cp:lastPrinted>2019-02-27T15:03:00Z</cp:lastPrinted>
  <dcterms:created xsi:type="dcterms:W3CDTF">2019-02-21T18:44:00Z</dcterms:created>
  <dcterms:modified xsi:type="dcterms:W3CDTF">2019-03-14T16:04:00Z</dcterms:modified>
</cp:coreProperties>
</file>