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1A674" w14:textId="7B320DE2" w:rsidR="00CD24E8" w:rsidRDefault="00510011" w:rsidP="00510011">
      <w:pPr>
        <w:jc w:val="center"/>
      </w:pPr>
      <w:r>
        <w:t>You’ve Got This</w:t>
      </w:r>
    </w:p>
    <w:p w14:paraId="4A4B8206" w14:textId="3C43D43E" w:rsidR="00510011" w:rsidRDefault="00510011" w:rsidP="00510011">
      <w:pPr>
        <w:jc w:val="center"/>
      </w:pPr>
      <w:r>
        <w:t>Tracy Becker</w:t>
      </w:r>
    </w:p>
    <w:p w14:paraId="1132164F" w14:textId="498E88A0" w:rsidR="00510011" w:rsidRDefault="00510011" w:rsidP="00510011">
      <w:pPr>
        <w:jc w:val="center"/>
      </w:pPr>
    </w:p>
    <w:p w14:paraId="61802C8C" w14:textId="1E7D981B" w:rsidR="00510011" w:rsidRPr="007B4EA5" w:rsidRDefault="00510011" w:rsidP="00510011">
      <w:pPr>
        <w:rPr>
          <w:b/>
        </w:rPr>
      </w:pPr>
      <w:r>
        <w:t xml:space="preserve"> </w:t>
      </w:r>
      <w:r w:rsidRPr="007B4EA5">
        <w:rPr>
          <w:b/>
        </w:rPr>
        <w:t xml:space="preserve">Alison asks: </w:t>
      </w:r>
      <w:r w:rsidRPr="007B4EA5">
        <w:rPr>
          <w:b/>
        </w:rPr>
        <w:t>How can I help my friends and family that have depression or anxiety?</w:t>
      </w:r>
    </w:p>
    <w:p w14:paraId="53410B97" w14:textId="1BE70C07" w:rsidR="00510011" w:rsidRDefault="00510011" w:rsidP="00510011">
      <w:r>
        <w:t>Thank you, Alison, for this question. It is estimated that approximately 16.2 million adult</w:t>
      </w:r>
      <w:r w:rsidR="007B4EA5">
        <w:t>s</w:t>
      </w:r>
      <w:r>
        <w:t xml:space="preserve"> have at least one depressive episode per year. </w:t>
      </w:r>
      <w:r w:rsidR="007B4EA5">
        <w:t>T</w:t>
      </w:r>
      <w:r>
        <w:t>he numbers</w:t>
      </w:r>
      <w:r w:rsidR="007B4EA5">
        <w:t xml:space="preserve"> for anxiety</w:t>
      </w:r>
      <w:r>
        <w:t xml:space="preserve"> run as high as 40 million adul</w:t>
      </w:r>
      <w:r w:rsidR="00D66405">
        <w:t>t</w:t>
      </w:r>
      <w:r>
        <w:t xml:space="preserve">s per year. </w:t>
      </w:r>
      <w:r w:rsidR="007B4EA5">
        <w:t xml:space="preserve">Yet know these are not necessarily “real” </w:t>
      </w:r>
      <w:proofErr w:type="gramStart"/>
      <w:r w:rsidR="007B4EA5">
        <w:t xml:space="preserve">numbers </w:t>
      </w:r>
      <w:r>
        <w:t xml:space="preserve"> as</w:t>
      </w:r>
      <w:proofErr w:type="gramEnd"/>
      <w:r>
        <w:t xml:space="preserve"> a vast percentage of people do not seek help for either disorder.</w:t>
      </w:r>
    </w:p>
    <w:p w14:paraId="14DDBBB0" w14:textId="22550ACB" w:rsidR="00510011" w:rsidRDefault="00510011" w:rsidP="00510011">
      <w:r>
        <w:t xml:space="preserve">Having said all this, it is quite “normal” for people to have episodes of anxiety, depression or a combination of the two in a life-time. There are situations that one would only expect this. Some of these situations are death of a loved one; divorce; loss of income stream; or other life changing events. Your childhood life-experiences also have a great impact on your ability to cope with major life changes. </w:t>
      </w:r>
    </w:p>
    <w:p w14:paraId="338BD501" w14:textId="33628D55" w:rsidR="00510011" w:rsidRDefault="00510011" w:rsidP="00510011">
      <w:r>
        <w:t xml:space="preserve">Some strengths that help us overcome would be having a strong emotional, spiritual and social support system, a positive outlook and mindset, and good physical habits </w:t>
      </w:r>
      <w:r w:rsidR="007B4EA5">
        <w:t>of</w:t>
      </w:r>
      <w:r>
        <w:t xml:space="preserve"> diet, exercise and a preventive </w:t>
      </w:r>
      <w:r w:rsidR="007B4EA5">
        <w:t>care</w:t>
      </w:r>
      <w:r>
        <w:t>. If we lack in these areas, the struggle becomes more profound.</w:t>
      </w:r>
    </w:p>
    <w:p w14:paraId="6303D1A9" w14:textId="09C53593" w:rsidR="00D66405" w:rsidRDefault="00510011" w:rsidP="00510011">
      <w:r>
        <w:t xml:space="preserve">The most obvious way to help is to have your </w:t>
      </w:r>
      <w:r w:rsidR="007B4EA5">
        <w:t>loved one</w:t>
      </w:r>
      <w:bookmarkStart w:id="0" w:name="_GoBack"/>
      <w:bookmarkEnd w:id="0"/>
      <w:r w:rsidR="007B4EA5">
        <w:t xml:space="preserve"> get</w:t>
      </w:r>
      <w:r>
        <w:t xml:space="preserve"> professional help. You can start with a licensed counselor who can easily assess the level of impact, and determine what actions need to be taken to increase the person’s ability to overcome.</w:t>
      </w:r>
      <w:r w:rsidR="00D66405">
        <w:t xml:space="preserve"> </w:t>
      </w:r>
    </w:p>
    <w:p w14:paraId="7FC51266" w14:textId="3926203B" w:rsidR="00510011" w:rsidRDefault="00D66405" w:rsidP="00510011">
      <w:r>
        <w:t xml:space="preserve">Yet, the main necessary ingredient is WILLINGNESS. If the person is not willing to overcome, change, or follow-up </w:t>
      </w:r>
      <w:r w:rsidR="007B4EA5">
        <w:t xml:space="preserve">with treatment </w:t>
      </w:r>
      <w:r>
        <w:t>success will be greatly</w:t>
      </w:r>
      <w:r w:rsidR="007B4EA5">
        <w:t xml:space="preserve"> limited</w:t>
      </w:r>
      <w:r>
        <w:t xml:space="preserve">. Willingness isn’t something we can give to another person, they have to pull from deep with in to generate it, and have a great desire to feel better. </w:t>
      </w:r>
    </w:p>
    <w:p w14:paraId="06AF497C" w14:textId="721026A5" w:rsidR="007B4EA5" w:rsidRDefault="007B4EA5" w:rsidP="00510011">
      <w:r>
        <w:t>In a nutshell, it isn’t easy and may take patience, but keep trying with love and tenderness.</w:t>
      </w:r>
    </w:p>
    <w:p w14:paraId="7EA08199" w14:textId="6A215E72" w:rsidR="00D66405" w:rsidRDefault="00D66405" w:rsidP="00510011">
      <w:r w:rsidRPr="00D66405">
        <w:rPr>
          <w:b/>
        </w:rPr>
        <w:t>Resources</w:t>
      </w:r>
      <w:r>
        <w:t xml:space="preserve">: Insurance companies </w:t>
      </w:r>
      <w:r w:rsidR="007B4EA5">
        <w:t>will help</w:t>
      </w:r>
      <w:r>
        <w:t xml:space="preserve"> find a counselor. Google </w:t>
      </w:r>
      <w:r w:rsidR="007B4EA5">
        <w:t>can be helpful too</w:t>
      </w:r>
      <w:r>
        <w:t>.</w:t>
      </w:r>
    </w:p>
    <w:p w14:paraId="79CA642C" w14:textId="23DDB70D" w:rsidR="00D66405" w:rsidRDefault="00D66405" w:rsidP="00510011">
      <w:r w:rsidRPr="00D66405">
        <w:rPr>
          <w:b/>
        </w:rPr>
        <w:t>Books:</w:t>
      </w:r>
      <w:r>
        <w:t xml:space="preserve"> </w:t>
      </w:r>
      <w:r w:rsidRPr="00D66405">
        <w:rPr>
          <w:i/>
        </w:rPr>
        <w:t>From Tears to Triumph</w:t>
      </w:r>
      <w:r>
        <w:t xml:space="preserve"> by Marianne Williamson; </w:t>
      </w:r>
      <w:hyperlink r:id="rId4" w:history="1">
        <w:r w:rsidRPr="00D66405">
          <w:rPr>
            <w:rStyle w:val="Hyperlink"/>
          </w:rPr>
          <w:t xml:space="preserve">Top bestselling books on anxiety and depression </w:t>
        </w:r>
      </w:hyperlink>
      <w:r>
        <w:t xml:space="preserve"> </w:t>
      </w:r>
    </w:p>
    <w:p w14:paraId="7C1C373D" w14:textId="77777777" w:rsidR="00510011" w:rsidRDefault="00510011" w:rsidP="00510011"/>
    <w:sectPr w:rsidR="00510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11"/>
    <w:rsid w:val="00510011"/>
    <w:rsid w:val="0054409D"/>
    <w:rsid w:val="007B4EA5"/>
    <w:rsid w:val="00CC199D"/>
    <w:rsid w:val="00CD24E8"/>
    <w:rsid w:val="00D6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62B6"/>
  <w15:chartTrackingRefBased/>
  <w15:docId w15:val="{72879C29-3F61-4DC0-8456-0B24C616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4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happy.com/practice/reading/10-best-books-depression-and-anxi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Becker</dc:creator>
  <cp:keywords/>
  <dc:description/>
  <cp:lastModifiedBy>Tracy Becker</cp:lastModifiedBy>
  <cp:revision>1</cp:revision>
  <dcterms:created xsi:type="dcterms:W3CDTF">2019-02-16T13:28:00Z</dcterms:created>
  <dcterms:modified xsi:type="dcterms:W3CDTF">2019-02-16T14:02:00Z</dcterms:modified>
</cp:coreProperties>
</file>