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8" w:rsidRPr="001D02A6" w:rsidRDefault="00A66768" w:rsidP="00A66768">
      <w:pPr>
        <w:shd w:val="clear" w:color="auto" w:fill="FFFFFF"/>
        <w:spacing w:after="150" w:line="540" w:lineRule="atLeast"/>
        <w:outlineLvl w:val="1"/>
        <w:rPr>
          <w:rFonts w:ascii="Helvetica" w:eastAsia="Times New Roman" w:hAnsi="Helvetica" w:cs="Helvetica"/>
          <w:b/>
          <w:bCs/>
          <w:color w:val="333333"/>
          <w:spacing w:val="9"/>
          <w:sz w:val="45"/>
          <w:szCs w:val="45"/>
        </w:rPr>
      </w:pPr>
      <w:bookmarkStart w:id="0" w:name="_GoBack"/>
      <w:bookmarkEnd w:id="0"/>
      <w:r w:rsidRPr="001D02A6">
        <w:rPr>
          <w:rFonts w:ascii="Helvetica" w:eastAsia="Times New Roman" w:hAnsi="Helvetica" w:cs="Helvetica"/>
          <w:b/>
          <w:bCs/>
          <w:color w:val="333333"/>
          <w:spacing w:val="9"/>
          <w:sz w:val="45"/>
          <w:szCs w:val="45"/>
        </w:rPr>
        <w:t>Statistical Evidence Shows Decrease in Substance Abuse and Shift in Thinking</w:t>
      </w:r>
    </w:p>
    <w:p w:rsidR="00A66768" w:rsidRPr="00F21E93" w:rsidRDefault="00A66768" w:rsidP="00A66768">
      <w:pPr>
        <w:shd w:val="clear" w:color="auto" w:fill="FFFFFF"/>
        <w:spacing w:after="150" w:line="240" w:lineRule="auto"/>
        <w:rPr>
          <w:rFonts w:ascii="Helvetica" w:eastAsia="Times New Roman" w:hAnsi="Helvetica" w:cs="Helvetica"/>
          <w:spacing w:val="5"/>
          <w:sz w:val="23"/>
          <w:szCs w:val="23"/>
        </w:rPr>
      </w:pPr>
      <w:r w:rsidRPr="00F21E93">
        <w:rPr>
          <w:rFonts w:ascii="Helvetica" w:eastAsia="Times New Roman" w:hAnsi="Helvetica" w:cs="Helvetica"/>
          <w:spacing w:val="5"/>
          <w:sz w:val="23"/>
          <w:szCs w:val="23"/>
        </w:rPr>
        <w:t>The National Institute on Drug Abuse for Teachers (NIDA) released an infographic summarizing its 2016 teen drug abuse survey findings. It’s crucial to note that they feature responses by teens in grades 8, 10 and 12. Only 372 schools participated, which resulted in a response from around 45,500 students.</w:t>
      </w:r>
    </w:p>
    <w:p w:rsidR="00A66768" w:rsidRPr="00F21E93" w:rsidRDefault="00A66768" w:rsidP="00A66768">
      <w:pPr>
        <w:numPr>
          <w:ilvl w:val="0"/>
          <w:numId w:val="3"/>
        </w:numPr>
        <w:shd w:val="clear" w:color="auto" w:fill="FFFFFF"/>
        <w:spacing w:after="0" w:line="240" w:lineRule="auto"/>
        <w:ind w:left="300"/>
        <w:rPr>
          <w:rFonts w:ascii="Helvetica" w:eastAsia="Times New Roman" w:hAnsi="Helvetica" w:cs="Helvetica"/>
          <w:spacing w:val="5"/>
          <w:sz w:val="23"/>
          <w:szCs w:val="23"/>
        </w:rPr>
      </w:pPr>
      <w:r w:rsidRPr="00F21E93">
        <w:rPr>
          <w:rFonts w:ascii="Helvetica" w:eastAsia="Times New Roman" w:hAnsi="Helvetica" w:cs="Helvetica"/>
          <w:b/>
          <w:bCs/>
          <w:spacing w:val="5"/>
          <w:sz w:val="23"/>
          <w:szCs w:val="23"/>
        </w:rPr>
        <w:t>Marijuana use is down for younger students.</w:t>
      </w:r>
      <w:r w:rsidRPr="00F21E93">
        <w:rPr>
          <w:rFonts w:ascii="Helvetica" w:eastAsia="Times New Roman" w:hAnsi="Helvetica" w:cs="Helvetica"/>
          <w:spacing w:val="5"/>
          <w:sz w:val="23"/>
          <w:szCs w:val="23"/>
        </w:rPr>
        <w:t> Data shows that over 5% percent of 8th graders and 14% of 10th graders use marijuana. Both trends show a downward motion. However, nearly 23% of 12th graders use the drug, which is an upward trend.</w:t>
      </w:r>
    </w:p>
    <w:p w:rsidR="00A66768" w:rsidRPr="00F21E93" w:rsidRDefault="00A66768" w:rsidP="00A66768">
      <w:pPr>
        <w:numPr>
          <w:ilvl w:val="0"/>
          <w:numId w:val="3"/>
        </w:numPr>
        <w:shd w:val="clear" w:color="auto" w:fill="FFFFFF"/>
        <w:spacing w:after="0" w:line="240" w:lineRule="auto"/>
        <w:ind w:left="300"/>
        <w:rPr>
          <w:rFonts w:ascii="Helvetica" w:eastAsia="Times New Roman" w:hAnsi="Helvetica" w:cs="Helvetica"/>
          <w:spacing w:val="5"/>
          <w:sz w:val="23"/>
          <w:szCs w:val="23"/>
        </w:rPr>
      </w:pPr>
      <w:r w:rsidRPr="00F21E93">
        <w:rPr>
          <w:rFonts w:ascii="Helvetica" w:eastAsia="Times New Roman" w:hAnsi="Helvetica" w:cs="Helvetica"/>
          <w:b/>
          <w:bCs/>
          <w:spacing w:val="5"/>
          <w:sz w:val="23"/>
          <w:szCs w:val="23"/>
        </w:rPr>
        <w:t>Older students don’t see marijuana as harmful.</w:t>
      </w:r>
      <w:r w:rsidRPr="00F21E93">
        <w:rPr>
          <w:rFonts w:ascii="Helvetica" w:eastAsia="Times New Roman" w:hAnsi="Helvetica" w:cs="Helvetica"/>
          <w:spacing w:val="5"/>
          <w:sz w:val="23"/>
          <w:szCs w:val="23"/>
        </w:rPr>
        <w:t> In fact, 70% of 12th graders don’t believe that regular use is detrimental even though 69% claim they don’t approve of it.</w:t>
      </w:r>
    </w:p>
    <w:p w:rsidR="00A66768" w:rsidRPr="00F21E93" w:rsidRDefault="00A66768" w:rsidP="00A66768">
      <w:pPr>
        <w:numPr>
          <w:ilvl w:val="0"/>
          <w:numId w:val="3"/>
        </w:numPr>
        <w:shd w:val="clear" w:color="auto" w:fill="FFFFFF"/>
        <w:spacing w:after="0" w:line="240" w:lineRule="auto"/>
        <w:ind w:left="300"/>
        <w:rPr>
          <w:rFonts w:ascii="Helvetica" w:eastAsia="Times New Roman" w:hAnsi="Helvetica" w:cs="Helvetica"/>
          <w:spacing w:val="5"/>
          <w:sz w:val="23"/>
          <w:szCs w:val="23"/>
        </w:rPr>
      </w:pPr>
      <w:r w:rsidRPr="00F21E93">
        <w:rPr>
          <w:rFonts w:ascii="Helvetica" w:eastAsia="Times New Roman" w:hAnsi="Helvetica" w:cs="Helvetica"/>
          <w:b/>
          <w:bCs/>
          <w:spacing w:val="5"/>
          <w:sz w:val="23"/>
          <w:szCs w:val="23"/>
        </w:rPr>
        <w:t>Alcohol consumption is prevalent with high school seniors.</w:t>
      </w:r>
      <w:r w:rsidRPr="00F21E93">
        <w:rPr>
          <w:rFonts w:ascii="Helvetica" w:eastAsia="Times New Roman" w:hAnsi="Helvetica" w:cs="Helvetica"/>
          <w:spacing w:val="5"/>
          <w:sz w:val="23"/>
          <w:szCs w:val="23"/>
        </w:rPr>
        <w:t> Although drinking among teens is going down overall, high school seniors are abusing the substance at a rate of 33%.</w:t>
      </w:r>
    </w:p>
    <w:p w:rsidR="00A66768" w:rsidRPr="00F21E93" w:rsidRDefault="00A66768" w:rsidP="00A66768">
      <w:pPr>
        <w:numPr>
          <w:ilvl w:val="0"/>
          <w:numId w:val="3"/>
        </w:numPr>
        <w:shd w:val="clear" w:color="auto" w:fill="FFFFFF"/>
        <w:spacing w:after="0" w:line="240" w:lineRule="auto"/>
        <w:ind w:left="300"/>
        <w:rPr>
          <w:rFonts w:ascii="Helvetica" w:eastAsia="Times New Roman" w:hAnsi="Helvetica" w:cs="Helvetica"/>
          <w:spacing w:val="5"/>
          <w:sz w:val="23"/>
          <w:szCs w:val="23"/>
        </w:rPr>
      </w:pPr>
      <w:r w:rsidRPr="00F21E93">
        <w:rPr>
          <w:rFonts w:ascii="Helvetica" w:eastAsia="Times New Roman" w:hAnsi="Helvetica" w:cs="Helvetica"/>
          <w:b/>
          <w:bCs/>
          <w:spacing w:val="5"/>
          <w:sz w:val="23"/>
          <w:szCs w:val="23"/>
        </w:rPr>
        <w:t>Prescription drug abuse rates have also dropped among 12th graders.</w:t>
      </w:r>
      <w:r w:rsidRPr="00F21E93">
        <w:rPr>
          <w:rFonts w:ascii="Helvetica" w:eastAsia="Times New Roman" w:hAnsi="Helvetica" w:cs="Helvetica"/>
          <w:spacing w:val="5"/>
          <w:sz w:val="23"/>
          <w:szCs w:val="23"/>
        </w:rPr>
        <w:t> The misuse of prescription opioids affects roughly 5% of high school seniors.</w:t>
      </w:r>
    </w:p>
    <w:p w:rsidR="00A66768" w:rsidRDefault="00A66768" w:rsidP="00A66768">
      <w:pPr>
        <w:rPr>
          <w:b/>
          <w:sz w:val="40"/>
          <w:szCs w:val="40"/>
        </w:rPr>
      </w:pPr>
    </w:p>
    <w:p w:rsidR="00A66768" w:rsidRPr="001D02A6" w:rsidRDefault="00A66768" w:rsidP="00A66768">
      <w:pPr>
        <w:shd w:val="clear" w:color="auto" w:fill="FFFFFF"/>
        <w:spacing w:after="150" w:line="540" w:lineRule="atLeast"/>
        <w:outlineLvl w:val="1"/>
        <w:rPr>
          <w:rFonts w:ascii="Helvetica" w:eastAsia="Times New Roman" w:hAnsi="Helvetica" w:cs="Helvetica"/>
          <w:b/>
          <w:bCs/>
          <w:color w:val="333333"/>
          <w:spacing w:val="9"/>
          <w:sz w:val="45"/>
          <w:szCs w:val="45"/>
        </w:rPr>
      </w:pPr>
      <w:r w:rsidRPr="001D02A6">
        <w:rPr>
          <w:rFonts w:ascii="Helvetica" w:eastAsia="Times New Roman" w:hAnsi="Helvetica" w:cs="Helvetica"/>
          <w:b/>
          <w:bCs/>
          <w:color w:val="333333"/>
          <w:spacing w:val="9"/>
          <w:sz w:val="45"/>
          <w:szCs w:val="45"/>
        </w:rPr>
        <w:t>What Statistics on Teen Drug Abuse Don’t Say</w:t>
      </w:r>
    </w:p>
    <w:p w:rsidR="00A66768" w:rsidRPr="00F21E93" w:rsidRDefault="00A66768" w:rsidP="00A66768">
      <w:pPr>
        <w:shd w:val="clear" w:color="auto" w:fill="FFFFFF"/>
        <w:spacing w:after="150" w:line="240" w:lineRule="auto"/>
        <w:rPr>
          <w:rFonts w:ascii="Helvetica" w:eastAsia="Times New Roman" w:hAnsi="Helvetica" w:cs="Helvetica"/>
          <w:spacing w:val="5"/>
          <w:sz w:val="23"/>
          <w:szCs w:val="23"/>
        </w:rPr>
      </w:pPr>
      <w:r w:rsidRPr="00F21E93">
        <w:rPr>
          <w:rFonts w:ascii="Helvetica" w:eastAsia="Times New Roman" w:hAnsi="Helvetica" w:cs="Helvetica"/>
          <w:spacing w:val="5"/>
          <w:sz w:val="23"/>
          <w:szCs w:val="23"/>
        </w:rPr>
        <w:t>Even as smoking among high schoolers is decreasing, vaping is on the rise. This shift in nicotine delivery system can make it sound like the anti-smoking message is working for teens. It’s much more likely that the popularity of a new nicotine product with a certain coolness factor is taking over. This makes it questionable whether there isn’t a new delivery system for other drugs, too.</w:t>
      </w:r>
    </w:p>
    <w:p w:rsidR="00A66768" w:rsidRPr="00F21E93" w:rsidRDefault="00A66768" w:rsidP="00A66768">
      <w:pPr>
        <w:shd w:val="clear" w:color="auto" w:fill="FFFFFF"/>
        <w:spacing w:after="150" w:line="240" w:lineRule="auto"/>
        <w:rPr>
          <w:rFonts w:ascii="Helvetica" w:eastAsia="Times New Roman" w:hAnsi="Helvetica" w:cs="Helvetica"/>
          <w:spacing w:val="5"/>
          <w:sz w:val="23"/>
          <w:szCs w:val="23"/>
        </w:rPr>
      </w:pPr>
      <w:r w:rsidRPr="00F21E93">
        <w:rPr>
          <w:rFonts w:ascii="Helvetica" w:eastAsia="Times New Roman" w:hAnsi="Helvetica" w:cs="Helvetica"/>
          <w:spacing w:val="5"/>
          <w:sz w:val="23"/>
          <w:szCs w:val="23"/>
        </w:rPr>
        <w:t>Another set of NIDA statistics marks a 2-fold rise in overdose deaths nationwide. When breaking it down by drug type, opioids had the largest increase. While prescription drug overdose fatalities remain steady over the years, heroin deaths marked the biggest boost. On another note, the Foundation for a Drug-Free World explains that alcohol leads to more teen deaths than the combination of other drugs.</w:t>
      </w:r>
    </w:p>
    <w:p w:rsidR="00A66768" w:rsidRPr="00F21E93" w:rsidRDefault="00A66768" w:rsidP="00A66768">
      <w:pPr>
        <w:shd w:val="clear" w:color="auto" w:fill="FFFFFF"/>
        <w:spacing w:after="150" w:line="240" w:lineRule="auto"/>
        <w:rPr>
          <w:rFonts w:ascii="Helvetica" w:eastAsia="Times New Roman" w:hAnsi="Helvetica" w:cs="Helvetica"/>
          <w:spacing w:val="5"/>
          <w:sz w:val="23"/>
          <w:szCs w:val="23"/>
        </w:rPr>
      </w:pPr>
      <w:r w:rsidRPr="00F21E93">
        <w:rPr>
          <w:rFonts w:ascii="Helvetica" w:eastAsia="Times New Roman" w:hAnsi="Helvetica" w:cs="Helvetica"/>
          <w:spacing w:val="5"/>
          <w:sz w:val="23"/>
          <w:szCs w:val="23"/>
        </w:rPr>
        <w:t>Consider also that for all the teens who do speak openly about their drug use, there’s a shadow population that doesn’t. They may not feel safe or simply don’t want interviewers to pry into their lives. It’s also difficult to gauge how representative the sample of survey respondents may be. In short, if you’re the parent of a teen, don’t assume that a low statistical likelihood means your child is safe.</w:t>
      </w:r>
    </w:p>
    <w:p w:rsidR="00A66768" w:rsidRPr="001D02A6" w:rsidRDefault="00A66768" w:rsidP="00A66768">
      <w:pPr>
        <w:shd w:val="clear" w:color="auto" w:fill="FFFFFF"/>
        <w:spacing w:after="150" w:line="540" w:lineRule="atLeast"/>
        <w:outlineLvl w:val="1"/>
        <w:rPr>
          <w:rFonts w:ascii="Helvetica" w:eastAsia="Times New Roman" w:hAnsi="Helvetica" w:cs="Helvetica"/>
          <w:b/>
          <w:bCs/>
          <w:color w:val="333333"/>
          <w:spacing w:val="9"/>
          <w:sz w:val="45"/>
          <w:szCs w:val="45"/>
        </w:rPr>
      </w:pPr>
      <w:r w:rsidRPr="001D02A6">
        <w:rPr>
          <w:rFonts w:ascii="Helvetica" w:eastAsia="Times New Roman" w:hAnsi="Helvetica" w:cs="Helvetica"/>
          <w:b/>
          <w:bCs/>
          <w:color w:val="333333"/>
          <w:spacing w:val="9"/>
          <w:sz w:val="45"/>
          <w:szCs w:val="45"/>
        </w:rPr>
        <w:t>What to Do When Drugs Affect Your Teenager</w:t>
      </w:r>
    </w:p>
    <w:p w:rsidR="00A66768" w:rsidRPr="00F21E93" w:rsidRDefault="00A66768" w:rsidP="00A66768">
      <w:pPr>
        <w:shd w:val="clear" w:color="auto" w:fill="FFFFFF"/>
        <w:spacing w:line="240" w:lineRule="auto"/>
        <w:rPr>
          <w:rFonts w:ascii="Helvetica" w:eastAsia="Times New Roman" w:hAnsi="Helvetica" w:cs="Helvetica"/>
          <w:spacing w:val="5"/>
          <w:sz w:val="23"/>
          <w:szCs w:val="23"/>
        </w:rPr>
      </w:pPr>
      <w:r w:rsidRPr="00F21E93">
        <w:rPr>
          <w:rFonts w:ascii="Helvetica" w:eastAsia="Times New Roman" w:hAnsi="Helvetica" w:cs="Helvetica"/>
          <w:spacing w:val="5"/>
          <w:sz w:val="23"/>
          <w:szCs w:val="23"/>
        </w:rPr>
        <w:t>Whether you’ve caught your teen abusing a drug or he or she confessed to drug use, there’s hope. Affordable </w:t>
      </w:r>
      <w:hyperlink r:id="rId6" w:tgtFrame="_self" w:history="1">
        <w:r w:rsidRPr="00F21E93">
          <w:rPr>
            <w:rFonts w:ascii="Helvetica" w:eastAsia="Times New Roman" w:hAnsi="Helvetica" w:cs="Helvetica"/>
            <w:color w:val="0070C0"/>
            <w:spacing w:val="5"/>
            <w:sz w:val="23"/>
            <w:szCs w:val="23"/>
            <w:u w:val="single"/>
          </w:rPr>
          <w:t>addiction rehab programs</w:t>
        </w:r>
      </w:hyperlink>
      <w:r w:rsidRPr="00F21E93">
        <w:rPr>
          <w:rFonts w:ascii="Helvetica" w:eastAsia="Times New Roman" w:hAnsi="Helvetica" w:cs="Helvetica"/>
          <w:spacing w:val="5"/>
          <w:sz w:val="23"/>
          <w:szCs w:val="23"/>
        </w:rPr>
        <w:t> give your teen the opportunity to recover with a customized treatment protocol. If you’re a teen currently trapped in the cycle of drug addiction, don’t give up</w:t>
      </w:r>
      <w:r w:rsidRPr="00F21E93">
        <w:rPr>
          <w:rFonts w:ascii="Helvetica" w:eastAsia="Times New Roman" w:hAnsi="Helvetica" w:cs="Helvetica"/>
          <w:color w:val="0070C0"/>
          <w:spacing w:val="5"/>
          <w:sz w:val="23"/>
          <w:szCs w:val="23"/>
        </w:rPr>
        <w:t>. </w:t>
      </w:r>
      <w:hyperlink r:id="rId7" w:tgtFrame="_self" w:history="1">
        <w:r w:rsidRPr="00F21E93">
          <w:rPr>
            <w:rFonts w:ascii="Helvetica" w:eastAsia="Times New Roman" w:hAnsi="Helvetica" w:cs="Helvetica"/>
            <w:color w:val="0070C0"/>
            <w:spacing w:val="5"/>
            <w:sz w:val="23"/>
            <w:szCs w:val="23"/>
            <w:u w:val="single"/>
          </w:rPr>
          <w:t>Health insurance covers addiction rehab</w:t>
        </w:r>
      </w:hyperlink>
      <w:r w:rsidRPr="00F21E93">
        <w:rPr>
          <w:rFonts w:ascii="Helvetica" w:eastAsia="Times New Roman" w:hAnsi="Helvetica" w:cs="Helvetica"/>
          <w:color w:val="0070C0"/>
          <w:spacing w:val="5"/>
          <w:sz w:val="23"/>
          <w:szCs w:val="23"/>
        </w:rPr>
        <w:t xml:space="preserve">. </w:t>
      </w:r>
      <w:r w:rsidRPr="00F21E93">
        <w:rPr>
          <w:rFonts w:ascii="Helvetica" w:eastAsia="Times New Roman" w:hAnsi="Helvetica" w:cs="Helvetica"/>
          <w:spacing w:val="5"/>
          <w:sz w:val="23"/>
          <w:szCs w:val="23"/>
        </w:rPr>
        <w:t>Call 866-957-7885 today, and reach out to the knowledgeable and friendly therapists at </w:t>
      </w:r>
      <w:hyperlink r:id="rId8" w:history="1">
        <w:r w:rsidRPr="00F21E93">
          <w:rPr>
            <w:rFonts w:ascii="Helvetica" w:eastAsia="Times New Roman" w:hAnsi="Helvetica" w:cs="Helvetica"/>
            <w:color w:val="0070C0"/>
            <w:spacing w:val="5"/>
            <w:sz w:val="23"/>
            <w:szCs w:val="23"/>
            <w:u w:val="single"/>
          </w:rPr>
          <w:t>San Antonio Recovery Center</w:t>
        </w:r>
      </w:hyperlink>
      <w:r w:rsidRPr="00F21E93">
        <w:rPr>
          <w:rFonts w:ascii="Helvetica" w:eastAsia="Times New Roman" w:hAnsi="Helvetica" w:cs="Helvetica"/>
          <w:color w:val="00B0F0"/>
          <w:spacing w:val="5"/>
          <w:sz w:val="23"/>
          <w:szCs w:val="23"/>
        </w:rPr>
        <w:t> </w:t>
      </w:r>
      <w:r w:rsidRPr="00F21E93">
        <w:rPr>
          <w:rFonts w:ascii="Helvetica" w:eastAsia="Times New Roman" w:hAnsi="Helvetica" w:cs="Helvetica"/>
          <w:spacing w:val="5"/>
          <w:sz w:val="23"/>
          <w:szCs w:val="23"/>
        </w:rPr>
        <w:t>for help</w:t>
      </w:r>
    </w:p>
    <w:sectPr w:rsidR="00A66768" w:rsidRPr="00F21E93" w:rsidSect="00F21E93">
      <w:pgSz w:w="12240" w:h="15840"/>
      <w:pgMar w:top="706" w:right="720" w:bottom="0" w:left="760" w:header="0" w:footer="0" w:gutter="0"/>
      <w:cols w:space="0" w:equalWidth="0">
        <w:col w:w="10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190CDE6"/>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66EF438C"/>
    <w:lvl w:ilvl="0" w:tplc="FFFFFFFF">
      <w:start w:val="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140E0F76"/>
    <w:lvl w:ilvl="0" w:tplc="FFFFFFFF">
      <w:start w:val="6"/>
      <w:numFmt w:val="decimal"/>
      <w:lvlText w:val="%1."/>
      <w:lvlJc w:val="left"/>
    </w:lvl>
    <w:lvl w:ilvl="1" w:tplc="FFFFFFFF">
      <w:start w:val="7"/>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84E3EA8"/>
    <w:multiLevelType w:val="multilevel"/>
    <w:tmpl w:val="CE6E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02489"/>
    <w:multiLevelType w:val="multilevel"/>
    <w:tmpl w:val="A9A6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45F96"/>
    <w:multiLevelType w:val="multilevel"/>
    <w:tmpl w:val="82B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8"/>
    <w:rsid w:val="00181D5C"/>
    <w:rsid w:val="00255EC6"/>
    <w:rsid w:val="003A28C8"/>
    <w:rsid w:val="00A66768"/>
    <w:rsid w:val="00CE42CE"/>
    <w:rsid w:val="00F2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antoniorecoverycenter.com/rehab-blog/teen-drug-abuse/" TargetMode="External"/><Relationship Id="rId3" Type="http://schemas.microsoft.com/office/2007/relationships/stylesWithEffects" Target="stylesWithEffects.xml"/><Relationship Id="rId7" Type="http://schemas.openxmlformats.org/officeDocument/2006/relationships/hyperlink" Target="https://www.sanantoniorecoverycenter.com/health-insurance-covers-addiction-reh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antoniorecoverycenter.com/addiction-rehab-progra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Egeolu</dc:creator>
  <cp:lastModifiedBy>Ramon Paulo M. Cruz</cp:lastModifiedBy>
  <cp:revision>2</cp:revision>
  <dcterms:created xsi:type="dcterms:W3CDTF">2020-02-24T15:57:00Z</dcterms:created>
  <dcterms:modified xsi:type="dcterms:W3CDTF">2020-02-24T15:57:00Z</dcterms:modified>
</cp:coreProperties>
</file>