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08" w:hanging="0"/>
        <w:rPr>
          <w:rFonts w:ascii="Calibri" w:hAnsi="Calibri" w:cs="Calibri"/>
          <w:b/>
          <w:b/>
          <w:color w:val="FF0000"/>
        </w:rPr>
      </w:pPr>
      <w:r>
        <w:rPr>
          <w:rFonts w:cs="Calibri" w:ascii="Calibri" w:hAnsi="Calibri"/>
          <w:b/>
          <w:color w:val="FF0000"/>
        </w:rPr>
      </w:r>
    </w:p>
    <w:p>
      <w:pPr>
        <w:pStyle w:val="Normal"/>
        <w:ind w:left="708" w:hanging="0"/>
        <w:jc w:val="center"/>
        <w:rPr/>
      </w:pPr>
      <w:r>
        <w:rPr>
          <w:rFonts w:ascii="Cantarell" w:hAnsi="Cantarell"/>
          <w:b/>
          <w:bCs/>
          <w:color w:val="006600"/>
          <w:sz w:val="52"/>
          <w:szCs w:val="52"/>
        </w:rPr>
        <w:t>GESTION DES CONFLITS</w:t>
      </w:r>
    </w:p>
    <w:p>
      <w:pPr>
        <w:pStyle w:val="Normal"/>
        <w:ind w:left="708" w:hanging="0"/>
        <w:jc w:val="center"/>
        <w:rPr>
          <w:rFonts w:ascii="Cantarell" w:hAnsi="Cantarell"/>
          <w:sz w:val="22"/>
          <w:szCs w:val="22"/>
        </w:rPr>
      </w:pPr>
      <w:r>
        <w:rPr>
          <w:rFonts w:ascii="Cantarell" w:hAnsi="Cantarell"/>
          <w:sz w:val="22"/>
          <w:szCs w:val="22"/>
        </w:rPr>
      </w:r>
    </w:p>
    <w:p>
      <w:pPr>
        <w:pStyle w:val="Normal"/>
        <w:ind w:left="708" w:hanging="0"/>
        <w:jc w:val="center"/>
        <w:rPr>
          <w:rFonts w:ascii="Cantarell" w:hAnsi="Cantarell"/>
          <w:sz w:val="32"/>
          <w:szCs w:val="32"/>
        </w:rPr>
      </w:pPr>
      <w:r>
        <w:rPr>
          <w:rFonts w:ascii="Cantarell" w:hAnsi="Cantarell"/>
          <w:sz w:val="32"/>
          <w:szCs w:val="32"/>
        </w:rPr>
        <w:t>Fiche d’inscription</w:t>
      </w:r>
    </w:p>
    <w:p>
      <w:pPr>
        <w:pStyle w:val="Normal"/>
        <w:ind w:left="708" w:hanging="0"/>
        <w:rPr>
          <w:sz w:val="16"/>
          <w:szCs w:val="16"/>
        </w:rPr>
      </w:pPr>
      <w:r>
        <w:rPr>
          <w:sz w:val="16"/>
          <w:szCs w:val="16"/>
        </w:rPr>
      </w:r>
    </w:p>
    <w:tbl>
      <w:tblPr>
        <w:tblW w:w="9070"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070"/>
      </w:tblGrid>
      <w:tr>
        <w:trPr/>
        <w:tc>
          <w:tcPr>
            <w:tcW w:w="90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Contenudetableau"/>
              <w:rPr>
                <w:rFonts w:ascii="Cantarell" w:hAnsi="Cantarell"/>
              </w:rPr>
            </w:pPr>
            <w:r>
              <w:rPr>
                <w:rFonts w:ascii="Cantarell" w:hAnsi="Cantarell"/>
              </w:rPr>
              <w:t>A renvoyer à l’adresse ci-dessus</w:t>
            </w:r>
          </w:p>
          <w:p>
            <w:pPr>
              <w:pStyle w:val="Contenudetableau"/>
              <w:rPr>
                <w:rFonts w:ascii="Cantarell" w:hAnsi="Cantarell"/>
                <w:i/>
                <w:i/>
                <w:iCs/>
                <w:sz w:val="16"/>
                <w:szCs w:val="16"/>
              </w:rPr>
            </w:pPr>
            <w:r>
              <w:rPr>
                <w:rFonts w:ascii="Cantarell" w:hAnsi="Cantarell"/>
                <w:i/>
                <w:iCs/>
                <w:sz w:val="16"/>
                <w:szCs w:val="16"/>
              </w:rPr>
            </w:r>
          </w:p>
          <w:p>
            <w:pPr>
              <w:pStyle w:val="Contenudetableau"/>
              <w:rPr>
                <w:rFonts w:ascii="Cantarell" w:hAnsi="Cantarell"/>
                <w:i/>
                <w:i/>
                <w:iCs/>
                <w:sz w:val="20"/>
                <w:szCs w:val="20"/>
              </w:rPr>
            </w:pPr>
            <w:r>
              <w:rPr>
                <w:rFonts w:ascii="Cantarell" w:hAnsi="Cantarell"/>
                <w:i/>
                <w:iCs/>
                <w:sz w:val="20"/>
                <w:szCs w:val="20"/>
              </w:rPr>
              <w:t>Vous voudrez bien noter que votre inscription ne sera définitive qu’à réception du présent bulletin d’inscription dûment complété, signé et accompagné du règlement ou de l’acompte. Cette somme ne sera encaissée qu’après le début de la formation et ne sera pas remboursée en cas de désistement tardif, à savoir une semaine avant le début de la formation.</w:t>
            </w:r>
          </w:p>
          <w:p>
            <w:pPr>
              <w:pStyle w:val="Contenudetableau"/>
              <w:rPr>
                <w:rFonts w:ascii="Cantarell" w:hAnsi="Cantarell"/>
              </w:rPr>
            </w:pPr>
            <w:r>
              <w:rPr>
                <w:rFonts w:ascii="Cantarell" w:hAnsi="Cantarell"/>
              </w:rPr>
            </w:r>
          </w:p>
          <w:p>
            <w:pPr>
              <w:pStyle w:val="Contenudetableau"/>
              <w:rPr>
                <w:rFonts w:ascii="Cantarell" w:hAnsi="Cantarell"/>
                <w:b/>
                <w:b/>
                <w:bCs/>
                <w:sz w:val="28"/>
                <w:szCs w:val="28"/>
              </w:rPr>
            </w:pPr>
            <w:r>
              <w:rPr>
                <w:rFonts w:ascii="Cantarell" w:hAnsi="Cantarell"/>
                <w:b/>
                <w:bCs/>
                <w:sz w:val="28"/>
                <w:szCs w:val="28"/>
              </w:rPr>
              <w:t>Nom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Prénom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Profession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Adresse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Émail :</w:t>
            </w:r>
          </w:p>
          <w:p>
            <w:pPr>
              <w:pStyle w:val="Contenudetableau"/>
              <w:rPr>
                <w:rFonts w:ascii="Cantarell" w:hAnsi="Cantarell"/>
                <w:b/>
                <w:b/>
                <w:bCs/>
                <w:sz w:val="28"/>
                <w:szCs w:val="28"/>
              </w:rPr>
            </w:pPr>
            <w:r>
              <w:rPr>
                <w:rFonts w:ascii="Cantarell" w:hAnsi="Cantarell"/>
                <w:b/>
                <w:bCs/>
                <w:sz w:val="28"/>
                <w:szCs w:val="28"/>
              </w:rPr>
            </w:r>
          </w:p>
          <w:p>
            <w:pPr>
              <w:pStyle w:val="Contenudetableau"/>
              <w:rPr>
                <w:rFonts w:ascii="Cantarell" w:hAnsi="Cantarell"/>
                <w:b/>
                <w:b/>
                <w:bCs/>
                <w:sz w:val="28"/>
                <w:szCs w:val="28"/>
              </w:rPr>
            </w:pPr>
            <w:r>
              <w:rPr>
                <w:rFonts w:ascii="Cantarell" w:hAnsi="Cantarell"/>
                <w:b/>
                <w:bCs/>
                <w:sz w:val="28"/>
                <w:szCs w:val="28"/>
              </w:rPr>
              <w:t>Tel fixe et/ou portable :</w:t>
            </w:r>
          </w:p>
          <w:p>
            <w:pPr>
              <w:pStyle w:val="Contenudetableau"/>
              <w:rPr>
                <w:rFonts w:ascii="Cantarell" w:hAnsi="Cantarell"/>
                <w:b/>
                <w:b/>
                <w:bCs/>
                <w:sz w:val="28"/>
                <w:szCs w:val="28"/>
              </w:rPr>
            </w:pPr>
            <w:r>
              <w:rPr>
                <w:rFonts w:ascii="Cantarell" w:hAnsi="Cantarell"/>
                <w:b/>
                <w:bCs/>
                <w:sz w:val="28"/>
                <w:szCs w:val="28"/>
              </w:rPr>
            </w:r>
          </w:p>
          <w:p>
            <w:pPr>
              <w:pStyle w:val="Contenudetableau"/>
              <w:rPr/>
            </w:pPr>
            <w:r>
              <w:rPr>
                <w:rFonts w:ascii="Cantarell" w:hAnsi="Cantarell"/>
                <w:b/>
                <w:bCs/>
                <w:sz w:val="28"/>
                <w:szCs w:val="28"/>
              </w:rPr>
              <w:t xml:space="preserve">Demande de reçu </w:t>
            </w:r>
            <w:r>
              <w:rPr>
                <w:rFonts w:ascii="Cantarell" w:hAnsi="Cantarell"/>
                <w:b w:val="false"/>
                <w:bCs w:val="false"/>
                <w:i/>
                <w:iCs/>
                <w:sz w:val="28"/>
                <w:szCs w:val="28"/>
              </w:rPr>
              <w:t>(oui/non)</w:t>
            </w:r>
            <w:r>
              <w:rPr>
                <w:rFonts w:ascii="Cantarell" w:hAnsi="Cantarell"/>
                <w:b/>
                <w:bCs/>
                <w:sz w:val="28"/>
                <w:szCs w:val="28"/>
              </w:rPr>
              <w:t xml:space="preserve"> :</w:t>
            </w:r>
          </w:p>
          <w:p>
            <w:pPr>
              <w:pStyle w:val="Contenudetableau"/>
              <w:rPr>
                <w:rFonts w:ascii="Cantarell" w:hAnsi="Cantarell"/>
                <w:b/>
                <w:b/>
                <w:bCs/>
                <w:sz w:val="28"/>
                <w:szCs w:val="28"/>
              </w:rPr>
            </w:pPr>
            <w:r>
              <w:rPr/>
            </w:r>
          </w:p>
          <w:p>
            <w:pPr>
              <w:pStyle w:val="Contenudetableau"/>
              <w:rPr>
                <w:rFonts w:ascii="Cantarell" w:hAnsi="Cantarell"/>
                <w:b/>
                <w:b/>
                <w:bCs/>
                <w:sz w:val="28"/>
                <w:szCs w:val="28"/>
              </w:rPr>
            </w:pPr>
            <w:r>
              <w:rPr>
                <w:rFonts w:ascii="Cantarell" w:hAnsi="Cantarell"/>
                <w:b/>
                <w:bCs/>
                <w:sz w:val="28"/>
                <w:szCs w:val="28"/>
              </w:rPr>
              <w:t>Comment vous avez eu connaissance de cet événement ?</w:t>
            </w:r>
          </w:p>
          <w:p>
            <w:pPr>
              <w:pStyle w:val="Contenudetableau"/>
              <w:rPr>
                <w:rFonts w:ascii="Cantarell" w:hAnsi="Cantarell"/>
                <w:sz w:val="21"/>
                <w:szCs w:val="21"/>
              </w:rPr>
            </w:pPr>
            <w:r>
              <w:rPr>
                <w:rFonts w:ascii="Cantarell" w:hAnsi="Cantarell"/>
                <w:sz w:val="21"/>
                <w:szCs w:val="21"/>
              </w:rPr>
            </w:r>
          </w:p>
          <w:p>
            <w:pPr>
              <w:pStyle w:val="Contenudetableau"/>
              <w:rPr>
                <w:rFonts w:ascii="Cantarell" w:hAnsi="Cantarell"/>
                <w:sz w:val="21"/>
                <w:szCs w:val="21"/>
              </w:rPr>
            </w:pPr>
            <w:r>
              <w:rPr>
                <w:rFonts w:ascii="Cantarell" w:hAnsi="Cantarell"/>
                <w:sz w:val="21"/>
                <w:szCs w:val="21"/>
              </w:rPr>
            </w:r>
          </w:p>
          <w:p>
            <w:pPr>
              <w:pStyle w:val="Contenudetableau"/>
              <w:rPr/>
            </w:pPr>
            <w:r>
              <w:rPr>
                <w:rFonts w:ascii="Cantarell" w:hAnsi="Cantarell"/>
                <w:i/>
                <w:iCs/>
              </w:rPr>
              <w:t>Les rencontres sont intenses, riches en échange. C’est pourquoi, nous ne pouvons accepter la présence des enfants, mêmes petits. Merci de votre compréhension.</w:t>
            </w:r>
          </w:p>
          <w:p>
            <w:pPr>
              <w:pStyle w:val="Contenudetableau"/>
              <w:rPr>
                <w:rFonts w:ascii="Cantarell" w:hAnsi="Cantarell"/>
              </w:rPr>
            </w:pPr>
            <w:r>
              <w:rPr>
                <w:rFonts w:ascii="Cantarell" w:hAnsi="Cantarell"/>
              </w:rPr>
            </w:r>
          </w:p>
          <w:p>
            <w:pPr>
              <w:pStyle w:val="Contenudetableau"/>
              <w:rPr/>
            </w:pPr>
            <w:r>
              <w:rPr>
                <w:rFonts w:ascii="Cantarell" w:hAnsi="Cantarell"/>
                <w:u w:val="single"/>
              </w:rPr>
              <w:t>Tarifs</w:t>
            </w:r>
            <w:r>
              <w:rPr>
                <w:rFonts w:ascii="Cantarell" w:hAnsi="Cantarell"/>
              </w:rPr>
              <w:t xml:space="preserve"> :</w:t>
            </w:r>
          </w:p>
          <w:p>
            <w:pPr>
              <w:pStyle w:val="Contenudetableau"/>
              <w:rPr>
                <w:rFonts w:ascii="Cantarell" w:hAnsi="Cantarell"/>
              </w:rPr>
            </w:pPr>
            <w:r>
              <w:rPr>
                <w:rFonts w:ascii="Cantarell" w:hAnsi="Cantarell"/>
              </w:rPr>
              <w:t>Particuliers : 250 € par personne – 440 € pour le couple</w:t>
            </w:r>
          </w:p>
          <w:p>
            <w:pPr>
              <w:pStyle w:val="Contenudetableau"/>
              <w:rPr>
                <w:rFonts w:ascii="Cantarell" w:hAnsi="Cantarell"/>
              </w:rPr>
            </w:pPr>
            <w:r>
              <w:rPr>
                <w:rFonts w:ascii="Cantarell" w:hAnsi="Cantarell"/>
              </w:rPr>
            </w:r>
          </w:p>
          <w:p>
            <w:pPr>
              <w:pStyle w:val="Contenudetableau"/>
              <w:rPr/>
            </w:pPr>
            <w:r>
              <w:rPr>
                <w:rFonts w:ascii="Cantarell" w:hAnsi="Cantarell"/>
                <w:u w:val="single"/>
              </w:rPr>
              <w:t>Modalités de règlement</w:t>
            </w:r>
            <w:r>
              <w:rPr>
                <w:rFonts w:ascii="Cantarell" w:hAnsi="Cantarell"/>
              </w:rPr>
              <w:t xml:space="preserve"> :</w:t>
            </w:r>
          </w:p>
          <w:p>
            <w:pPr>
              <w:pStyle w:val="Normal"/>
              <w:rPr/>
            </w:pPr>
            <w:r>
              <w:rPr>
                <w:rFonts w:ascii="Cantarell" w:hAnsi="Cantarell"/>
              </w:rPr>
              <w:t xml:space="preserve">Acompte : 80 € par personne – 150 € pour le couple </w:t>
            </w:r>
            <w:r>
              <w:rPr>
                <w:rFonts w:ascii="Cantarell" w:hAnsi="Cantarell"/>
              </w:rPr>
              <w:t>(</w:t>
            </w:r>
            <w:r>
              <w:rPr>
                <w:rFonts w:ascii="Cantarell" w:hAnsi="Cantarell"/>
                <w:i/>
                <w:iCs/>
              </w:rPr>
              <w:t>Facilités de paiement</w:t>
            </w:r>
            <w:r>
              <w:rPr>
                <w:rFonts w:ascii="Cantarell" w:hAnsi="Cantarell"/>
                <w:i/>
                <w:iCs/>
              </w:rPr>
              <w:t>)</w:t>
            </w:r>
          </w:p>
          <w:p>
            <w:pPr>
              <w:pStyle w:val="Contenudetableau"/>
              <w:rPr>
                <w:rFonts w:ascii="Cantarell" w:hAnsi="Cantarell"/>
              </w:rPr>
            </w:pPr>
            <w:r>
              <w:rPr>
                <w:rFonts w:ascii="Cantarell" w:hAnsi="Cantarell"/>
              </w:rPr>
            </w:r>
          </w:p>
          <w:p>
            <w:pPr>
              <w:pStyle w:val="Contenudetableau"/>
              <w:rPr>
                <w:rFonts w:ascii="Cantarell" w:hAnsi="Cantarell"/>
              </w:rPr>
            </w:pPr>
            <w:r>
              <w:rPr>
                <w:rFonts w:ascii="Cantarell" w:hAnsi="Cantarell"/>
              </w:rPr>
              <w:t>Chèque à l’ordre de : Ateliers Parents</w:t>
            </w:r>
          </w:p>
        </w:tc>
      </w:tr>
    </w:tbl>
    <w:p>
      <w:pPr>
        <w:pStyle w:val="Normal"/>
        <w:ind w:hanging="0"/>
        <w:rPr/>
      </w:pPr>
      <w:r>
        <w:rPr/>
      </w:r>
    </w:p>
    <w:sectPr>
      <w:headerReference w:type="default" r:id="rId2"/>
      <w:footerReference w:type="default" r:id="rId3"/>
      <w:type w:val="nextPage"/>
      <w:pgSz w:w="11906" w:h="16838"/>
      <w:pgMar w:left="1418" w:right="1418" w:header="709" w:top="766" w:footer="709"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Calibri">
    <w:charset w:val="01"/>
    <w:family w:val="roman"/>
    <w:pitch w:val="variable"/>
  </w:font>
  <w:font w:name="Cantarel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numPr>
        <w:ilvl w:val="0"/>
        <w:numId w:val="0"/>
      </w:numPr>
      <w:jc w:val="center"/>
      <w:outlineLvl w:val="1"/>
      <w:rPr>
        <w:rFonts w:ascii="Calibri" w:hAnsi="Calibri" w:cs="Calibri"/>
        <w:bCs/>
        <w:sz w:val="16"/>
        <w:szCs w:val="16"/>
      </w:rPr>
    </w:pPr>
    <w:bookmarkStart w:id="0" w:name="_GoBack"/>
    <w:r>
      <w:rPr>
        <w:rFonts w:cs="Calibri" w:ascii="Calibri" w:hAnsi="Calibri"/>
        <w:bCs/>
        <w:sz w:val="16"/>
        <w:szCs w:val="16"/>
      </w:rPr>
      <w:t>_________________________________________</w:t>
    </w:r>
  </w:p>
  <w:p>
    <w:pPr>
      <w:pStyle w:val="Normal"/>
      <w:keepNext/>
      <w:numPr>
        <w:ilvl w:val="0"/>
        <w:numId w:val="0"/>
      </w:numPr>
      <w:jc w:val="center"/>
      <w:outlineLvl w:val="1"/>
      <w:rPr>
        <w:rFonts w:ascii="Calibri" w:hAnsi="Calibri" w:cs="Calibri"/>
        <w:bCs/>
        <w:sz w:val="16"/>
        <w:szCs w:val="16"/>
      </w:rPr>
    </w:pPr>
    <w:r>
      <w:rPr>
        <w:rFonts w:cs="Calibri" w:ascii="Calibri" w:hAnsi="Calibri"/>
        <w:bCs/>
        <w:sz w:val="16"/>
        <w:szCs w:val="16"/>
      </w:rPr>
      <w:t>Déclaration d’activité enregistrée sous le n° 97 97 01850 97 auprès du préfet de Région de Martinique</w:t>
    </w:r>
  </w:p>
  <w:p>
    <w:pPr>
      <w:pStyle w:val="Normal"/>
      <w:keepNext/>
      <w:numPr>
        <w:ilvl w:val="0"/>
        <w:numId w:val="0"/>
      </w:numPr>
      <w:jc w:val="center"/>
      <w:outlineLvl w:val="1"/>
      <w:rPr>
        <w:rFonts w:ascii="Calibri" w:hAnsi="Calibri" w:cs="Calibri"/>
        <w:sz w:val="16"/>
        <w:szCs w:val="16"/>
      </w:rPr>
    </w:pPr>
    <w:r>
      <w:rPr>
        <w:rFonts w:cs="Calibri" w:ascii="Calibri" w:hAnsi="Calibri"/>
        <w:bCs/>
        <w:sz w:val="16"/>
        <w:szCs w:val="16"/>
      </w:rPr>
      <w:t>Tél/Fax : 0596 35 72 55</w:t>
    </w:r>
    <w:r>
      <w:rPr>
        <w:rFonts w:cs="Calibri" w:ascii="Calibri" w:hAnsi="Calibri"/>
        <w:sz w:val="16"/>
        <w:szCs w:val="16"/>
      </w:rPr>
      <w:t xml:space="preserve"> - </w:t>
    </w:r>
    <w:r>
      <w:rPr>
        <w:rFonts w:cs="Calibri" w:ascii="Calibri" w:hAnsi="Calibri"/>
        <w:bCs/>
        <w:sz w:val="16"/>
        <w:szCs w:val="16"/>
      </w:rPr>
      <w:t xml:space="preserve">info@atliersparents.com SIRET : 532 759 495 00023 </w:t>
    </w:r>
  </w:p>
  <w:p>
    <w:pPr>
      <w:pStyle w:val="Normal"/>
      <w:keepNext/>
      <w:numPr>
        <w:ilvl w:val="0"/>
        <w:numId w:val="0"/>
      </w:numPr>
      <w:jc w:val="center"/>
      <w:outlineLvl w:val="1"/>
      <w:rPr>
        <w:rFonts w:ascii="Calibri" w:hAnsi="Calibri" w:cs="Calibri"/>
        <w:bCs/>
        <w:sz w:val="16"/>
        <w:szCs w:val="16"/>
      </w:rPr>
    </w:pPr>
    <w:r>
      <w:rPr>
        <w:rFonts w:cs="Calibri" w:ascii="Calibri" w:hAnsi="Calibri"/>
        <w:b/>
        <w:color w:val="00B050"/>
        <w:sz w:val="16"/>
        <w:szCs w:val="16"/>
      </w:rPr>
      <w:t>Ateliers Parents</w:t>
    </w:r>
    <w:r>
      <w:rPr>
        <w:rFonts w:cs="Calibri" w:ascii="Calibri" w:hAnsi="Calibri"/>
        <w:color w:val="00B050"/>
        <w:sz w:val="16"/>
        <w:szCs w:val="16"/>
      </w:rPr>
      <w:t xml:space="preserve"> </w:t>
    </w:r>
    <w:r>
      <w:rPr>
        <w:rFonts w:cs="Calibri" w:ascii="Calibri" w:hAnsi="Calibri"/>
        <w:bCs/>
        <w:sz w:val="16"/>
        <w:szCs w:val="16"/>
      </w:rPr>
      <w:t xml:space="preserve">- </w:t>
    </w:r>
    <w:bookmarkEnd w:id="0"/>
    <w:r>
      <w:rPr>
        <w:rFonts w:cs="Calibri" w:ascii="Calibri" w:hAnsi="Calibri"/>
        <w:b/>
        <w:i/>
        <w:color w:val="00B050"/>
        <w:sz w:val="16"/>
        <w:szCs w:val="16"/>
      </w:rPr>
      <w:t>Plus proche de l’enfant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Calibri" w:hAnsi="Calibri" w:cs="Calibri"/>
        <w:b/>
        <w:b/>
        <w:color w:val="00B050"/>
        <w:sz w:val="16"/>
        <w:szCs w:val="16"/>
      </w:rPr>
    </w:pPr>
    <w:r>
      <w:drawing>
        <wp:anchor behindDoc="1" distT="0" distB="0" distL="114300" distR="114300" simplePos="0" locked="0" layoutInCell="1" allowOverlap="1" relativeHeight="2">
          <wp:simplePos x="0" y="0"/>
          <wp:positionH relativeFrom="column">
            <wp:posOffset>-539115</wp:posOffset>
          </wp:positionH>
          <wp:positionV relativeFrom="paragraph">
            <wp:posOffset>10795</wp:posOffset>
          </wp:positionV>
          <wp:extent cx="731520" cy="731520"/>
          <wp:effectExtent l="0" t="0" r="0" b="0"/>
          <wp:wrapNone/>
          <wp:docPr id="1" name="Image 2" descr="http://ateliersparents.com/0_0_0_0_147_147_library_97858.png?u=63408408607004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http://ateliersparents.com/0_0_0_0_147_147_library_97858.png?u=634084086070043750"/>
                  <pic:cNvPicPr>
                    <a:picLocks noChangeAspect="1" noChangeArrowheads="1"/>
                  </pic:cNvPicPr>
                </pic:nvPicPr>
                <pic:blipFill>
                  <a:blip r:embed="rId1"/>
                  <a:stretch>
                    <a:fillRect/>
                  </a:stretch>
                </pic:blipFill>
                <pic:spPr bwMode="auto">
                  <a:xfrm>
                    <a:off x="0" y="0"/>
                    <a:ext cx="731520" cy="731520"/>
                  </a:xfrm>
                  <a:prstGeom prst="rect">
                    <a:avLst/>
                  </a:prstGeom>
                </pic:spPr>
              </pic:pic>
            </a:graphicData>
          </a:graphic>
        </wp:anchor>
      </w:drawing>
    </w:r>
    <w:r>
      <w:rPr>
        <w:rFonts w:cs="Calibri" w:ascii="Calibri" w:hAnsi="Calibri"/>
        <w:sz w:val="22"/>
        <w:szCs w:val="22"/>
      </w:rPr>
      <w:t xml:space="preserve"> </w:t>
    </w:r>
    <w:r>
      <w:rPr>
        <w:rFonts w:cs="Calibri" w:ascii="Calibri" w:hAnsi="Calibri"/>
        <w:sz w:val="22"/>
        <w:szCs w:val="22"/>
      </w:rPr>
      <w:t xml:space="preserve">        </w:t>
    </w:r>
    <w:r>
      <w:rPr>
        <w:rFonts w:cs="Calibri" w:ascii="Calibri" w:hAnsi="Calibri"/>
        <w:b/>
        <w:color w:val="00B050"/>
        <w:sz w:val="16"/>
        <w:szCs w:val="16"/>
      </w:rPr>
      <w:t>ATELIERS PARENTS</w:t>
    </w:r>
  </w:p>
  <w:p>
    <w:pPr>
      <w:pStyle w:val="Normal"/>
      <w:rPr>
        <w:rFonts w:ascii="Calibri" w:hAnsi="Calibri" w:cs="Calibri"/>
        <w:sz w:val="16"/>
        <w:szCs w:val="16"/>
      </w:rPr>
    </w:pPr>
    <w:r>
      <w:rPr>
        <w:rFonts w:cs="Calibri" w:ascii="Calibri" w:hAnsi="Calibri"/>
        <w:sz w:val="16"/>
        <w:szCs w:val="16"/>
      </w:rPr>
      <w:t xml:space="preserve">            </w:t>
    </w:r>
    <w:r>
      <w:rPr>
        <w:rFonts w:cs="Calibri" w:ascii="Calibri" w:hAnsi="Calibri"/>
        <w:sz w:val="16"/>
        <w:szCs w:val="16"/>
      </w:rPr>
      <w:t>La Rose des Sables 2</w:t>
    </w:r>
  </w:p>
  <w:p>
    <w:pPr>
      <w:pStyle w:val="Normal"/>
      <w:rPr>
        <w:rFonts w:ascii="Calibri" w:hAnsi="Calibri" w:cs="Calibri"/>
        <w:sz w:val="16"/>
        <w:szCs w:val="16"/>
      </w:rPr>
    </w:pPr>
    <w:r>
      <w:rPr>
        <w:rFonts w:cs="Calibri" w:ascii="Calibri" w:hAnsi="Calibri"/>
        <w:sz w:val="16"/>
        <w:szCs w:val="16"/>
      </w:rPr>
      <w:t xml:space="preserve">            </w:t>
    </w:r>
    <w:r>
      <w:rPr>
        <w:rFonts w:cs="Calibri" w:ascii="Calibri" w:hAnsi="Calibri"/>
        <w:sz w:val="16"/>
        <w:szCs w:val="16"/>
      </w:rPr>
      <w:t xml:space="preserve">Quartier Médecin </w:t>
    </w:r>
  </w:p>
  <w:p>
    <w:pPr>
      <w:pStyle w:val="Normal"/>
      <w:rPr>
        <w:rFonts w:ascii="Calibri" w:hAnsi="Calibri" w:cs="Calibri"/>
        <w:sz w:val="16"/>
        <w:szCs w:val="16"/>
      </w:rPr>
    </w:pPr>
    <w:r>
      <w:rPr>
        <w:rFonts w:cs="Calibri" w:ascii="Calibri" w:hAnsi="Calibri"/>
        <w:sz w:val="16"/>
        <w:szCs w:val="16"/>
      </w:rPr>
      <w:t xml:space="preserve">            </w:t>
    </w:r>
    <w:r>
      <w:rPr>
        <w:rFonts w:cs="Calibri" w:ascii="Calibri" w:hAnsi="Calibri"/>
        <w:sz w:val="16"/>
        <w:szCs w:val="16"/>
      </w:rPr>
      <w:t xml:space="preserve">97215 RIVIERE SALEE </w:t>
    </w:r>
  </w:p>
  <w:p>
    <w:pPr>
      <w:pStyle w:val="Normal"/>
      <w:rPr>
        <w:rFonts w:ascii="Calibri" w:hAnsi="Calibri" w:cs="Calibri"/>
        <w:bCs/>
        <w:sz w:val="16"/>
        <w:szCs w:val="16"/>
      </w:rPr>
    </w:pPr>
    <w:r>
      <w:rPr>
        <w:rFonts w:cs="Calibri" w:ascii="Calibri" w:hAnsi="Calibri"/>
        <w:sz w:val="16"/>
        <w:szCs w:val="16"/>
      </w:rPr>
      <w:t xml:space="preserve">            </w:t>
    </w:r>
    <w:r>
      <w:rPr>
        <w:rFonts w:cs="Calibri" w:ascii="Calibri" w:hAnsi="Calibri"/>
        <w:bCs/>
        <w:sz w:val="16"/>
        <w:szCs w:val="16"/>
      </w:rPr>
      <w:t>0696  92 37 73</w:t>
    </w:r>
  </w:p>
  <w:p>
    <w:pPr>
      <w:pStyle w:val="Normal"/>
      <w:rPr>
        <w:rFonts w:ascii="Calibri" w:hAnsi="Calibri" w:cs="Calibri"/>
        <w:b/>
        <w:b/>
        <w:color w:val="FF0000"/>
        <w:sz w:val="16"/>
        <w:szCs w:val="16"/>
      </w:rPr>
    </w:pPr>
    <w:r>
      <w:rPr>
        <w:rFonts w:cs="Calibri" w:ascii="Calibri" w:hAnsi="Calibri"/>
        <w:b/>
        <w:bCs/>
        <w:color w:val="FF0000"/>
        <w:sz w:val="16"/>
        <w:szCs w:val="16"/>
      </w:rPr>
      <w:t xml:space="preserve">           </w:t>
    </w:r>
    <w:r>
      <w:rPr>
        <w:rFonts w:cs="Calibri" w:ascii="Calibri" w:hAnsi="Calibri"/>
        <w:b/>
        <w:bCs/>
        <w:color w:val="FF0000"/>
        <w:sz w:val="16"/>
        <w:szCs w:val="16"/>
      </w:rPr>
      <w:t>www.ateliers</w:t>
    </w:r>
    <w:r>
      <w:rPr>
        <w:rFonts w:cs="Calibri" w:ascii="Calibri" w:hAnsi="Calibri"/>
        <w:b/>
        <w:color w:val="FF0000"/>
        <w:sz w:val="16"/>
        <w:szCs w:val="16"/>
      </w:rPr>
      <w:t>parents.com</w:t>
    </w:r>
  </w:p>
</w:hdr>
</file>

<file path=word/settings.xml><?xml version="1.0" encoding="utf-8"?>
<w:settings xmlns:w="http://schemas.openxmlformats.org/wordprocessingml/2006/main">
  <w:zoom w:percent="124"/>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a8b"/>
    <w:pPr>
      <w:widowControl/>
      <w:overflowPunct w:val="false"/>
      <w:bidi w:val="0"/>
      <w:spacing w:lineRule="auto" w:line="240" w:before="0" w:after="0"/>
      <w:jc w:val="left"/>
    </w:pPr>
    <w:rPr>
      <w:rFonts w:ascii="Times New Roman" w:hAnsi="Times New Roman" w:eastAsia="Times New Roman" w:cs="Times New Roman"/>
      <w:color w:val="00000A"/>
      <w:sz w:val="24"/>
      <w:szCs w:val="24"/>
      <w:lang w:val="fr-FR" w:eastAsia="fr-FR" w:bidi="ar-SA"/>
    </w:rPr>
  </w:style>
  <w:style w:type="paragraph" w:styleId="Titre2">
    <w:name w:val="Heading 2"/>
    <w:basedOn w:val="Normal"/>
    <w:next w:val="Normal"/>
    <w:link w:val="Titre2Car"/>
    <w:uiPriority w:val="9"/>
    <w:semiHidden/>
    <w:unhideWhenUsed/>
    <w:qFormat/>
    <w:rsid w:val="00ba2aec"/>
    <w:pPr>
      <w:keepNext/>
      <w:keepLines/>
      <w:spacing w:lineRule="auto" w:line="276" w:before="200" w:after="0"/>
      <w:outlineLvl w:val="1"/>
    </w:pPr>
    <w:rPr>
      <w:rFonts w:ascii="Cambria" w:hAnsi="Cambria" w:eastAsia="" w:cs="" w:asciiTheme="majorHAnsi" w:cstheme="majorBidi" w:eastAsiaTheme="majorEastAsia" w:hAnsiTheme="majorHAnsi"/>
      <w:b/>
      <w:bCs/>
      <w:color w:val="4F81BD" w:themeColor="accent1"/>
      <w:sz w:val="26"/>
      <w:szCs w:val="26"/>
      <w:lang w:eastAsia="en-US"/>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ba2aec"/>
    <w:rPr>
      <w:rFonts w:ascii="Tahoma" w:hAnsi="Tahoma" w:cs="Tahoma"/>
      <w:sz w:val="16"/>
      <w:szCs w:val="16"/>
    </w:rPr>
  </w:style>
  <w:style w:type="character" w:styleId="EntteCar" w:customStyle="1">
    <w:name w:val="En-tête Car"/>
    <w:basedOn w:val="DefaultParagraphFont"/>
    <w:link w:val="En-tte"/>
    <w:uiPriority w:val="99"/>
    <w:qFormat/>
    <w:rsid w:val="00ba2aec"/>
    <w:rPr/>
  </w:style>
  <w:style w:type="character" w:styleId="PieddepageCar" w:customStyle="1">
    <w:name w:val="Pied de page Car"/>
    <w:basedOn w:val="DefaultParagraphFont"/>
    <w:link w:val="Pieddepage"/>
    <w:uiPriority w:val="99"/>
    <w:qFormat/>
    <w:rsid w:val="00ba2aec"/>
    <w:rPr/>
  </w:style>
  <w:style w:type="character" w:styleId="Titre2Car" w:customStyle="1">
    <w:name w:val="Titre 2 Car"/>
    <w:basedOn w:val="DefaultParagraphFont"/>
    <w:link w:val="Titre2"/>
    <w:uiPriority w:val="9"/>
    <w:semiHidden/>
    <w:qFormat/>
    <w:rsid w:val="00ba2aec"/>
    <w:rPr>
      <w:rFonts w:ascii="Cambria" w:hAnsi="Cambria" w:eastAsia="" w:cs="" w:asciiTheme="majorHAnsi" w:cstheme="majorBidi" w:eastAsiaTheme="majorEastAsia" w:hAnsiTheme="majorHAnsi"/>
      <w:b/>
      <w:bCs/>
      <w:color w:val="4F81BD" w:themeColor="accent1"/>
      <w:sz w:val="26"/>
      <w:szCs w:val="26"/>
    </w:rPr>
  </w:style>
  <w:style w:type="character" w:styleId="LienInternet">
    <w:name w:val="Lien Internet"/>
    <w:basedOn w:val="DefaultParagraphFont"/>
    <w:uiPriority w:val="99"/>
    <w:unhideWhenUsed/>
    <w:rsid w:val="009411be"/>
    <w:rPr>
      <w:color w:val="0000FF" w:themeColor="hyperlink"/>
      <w:u w:val="single"/>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edebullesCar"/>
    <w:uiPriority w:val="99"/>
    <w:semiHidden/>
    <w:unhideWhenUsed/>
    <w:qFormat/>
    <w:rsid w:val="00ba2aec"/>
    <w:pPr/>
    <w:rPr>
      <w:rFonts w:ascii="Tahoma" w:hAnsi="Tahoma" w:eastAsia="Calibri" w:cs="Tahoma" w:eastAsiaTheme="minorHAnsi"/>
      <w:sz w:val="16"/>
      <w:szCs w:val="16"/>
      <w:lang w:eastAsia="en-US"/>
    </w:rPr>
  </w:style>
  <w:style w:type="paragraph" w:styleId="Entte">
    <w:name w:val="Header"/>
    <w:basedOn w:val="Normal"/>
    <w:link w:val="En-tteCar"/>
    <w:uiPriority w:val="99"/>
    <w:unhideWhenUsed/>
    <w:rsid w:val="00ba2aec"/>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Pieddepage">
    <w:name w:val="Footer"/>
    <w:basedOn w:val="Normal"/>
    <w:link w:val="PieddepageCar"/>
    <w:uiPriority w:val="99"/>
    <w:unhideWhenUsed/>
    <w:rsid w:val="00ba2aec"/>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Contenudetableau">
    <w:name w:val="Contenu de tableau"/>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Application>LibreOffice/5.3.1.2$Linux_X86_64 LibreOffice_project/30m0$Build-2</Application>
  <Pages>1</Pages>
  <Words>213</Words>
  <Characters>1106</Characters>
  <CharactersWithSpaces>1365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2013-02-25T01:00:00Z</dcterms:created>
  <dc:creator>Evers Myriam</dc:creator>
  <dc:description/>
  <dc:language>fr-FR</dc:language>
  <cp:lastModifiedBy/>
  <cp:lastPrinted>2017-07-07T16:28:59Z</cp:lastPrinted>
  <dcterms:modified xsi:type="dcterms:W3CDTF">2019-09-04T16:28:35Z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