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37" w:type="dxa"/>
        <w:tblCellMar>
          <w:top w:w="75" w:type="dxa"/>
          <w:left w:w="75" w:type="dxa"/>
          <w:bottom w:w="75" w:type="dxa"/>
          <w:right w:w="75" w:type="dxa"/>
        </w:tblCellMar>
        <w:tblLook w:val="04A0"/>
      </w:tblPr>
      <w:tblGrid>
        <w:gridCol w:w="9658"/>
      </w:tblGrid>
      <w:tr w:rsidR="00575CC5" w:rsidRPr="00575CC5">
        <w:trPr>
          <w:tblCellSpacing w:w="37" w:type="dxa"/>
          <w:jc w:val="center"/>
        </w:trPr>
        <w:tc>
          <w:tcPr>
            <w:tcW w:w="0" w:type="auto"/>
            <w:hideMark/>
          </w:tcPr>
          <w:p w:rsidR="00575CC5" w:rsidRPr="00575CC5" w:rsidRDefault="00575CC5" w:rsidP="00575CC5">
            <w:pPr>
              <w:spacing w:after="0" w:line="240" w:lineRule="auto"/>
              <w:outlineLvl w:val="0"/>
              <w:rPr>
                <w:rFonts w:ascii="Arial" w:eastAsia="Times New Roman" w:hAnsi="Arial" w:cs="Arial"/>
                <w:b/>
                <w:bCs/>
                <w:color w:val="224459"/>
                <w:kern w:val="36"/>
                <w:sz w:val="28"/>
                <w:szCs w:val="28"/>
              </w:rPr>
            </w:pPr>
            <w:r w:rsidRPr="00575CC5">
              <w:rPr>
                <w:rFonts w:ascii="Arial" w:eastAsia="Times New Roman" w:hAnsi="Arial" w:cs="Arial"/>
                <w:b/>
                <w:bCs/>
                <w:color w:val="224459"/>
                <w:kern w:val="36"/>
                <w:sz w:val="28"/>
                <w:szCs w:val="28"/>
              </w:rPr>
              <w:t>Terms &amp; Conditions</w:t>
            </w:r>
          </w:p>
        </w:tc>
      </w:tr>
      <w:tr w:rsidR="00575CC5" w:rsidRPr="00575CC5">
        <w:trPr>
          <w:tblCellSpacing w:w="37" w:type="dxa"/>
          <w:jc w:val="center"/>
        </w:trPr>
        <w:tc>
          <w:tcPr>
            <w:tcW w:w="0" w:type="auto"/>
            <w:hideMark/>
          </w:tcPr>
          <w:p w:rsidR="00575CC5" w:rsidRP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 xml:space="preserve">Welcome to our website. If you continue to browse and use this website you are agreeing to comply with and be bound by the following terms and conditions of use, which together with our privacy policy govern </w:t>
            </w:r>
            <w:r w:rsidR="00FD1F8F">
              <w:rPr>
                <w:rFonts w:ascii="Arial" w:eastAsia="Times New Roman" w:hAnsi="Arial" w:cs="Arial"/>
                <w:color w:val="000000"/>
                <w:sz w:val="20"/>
                <w:szCs w:val="20"/>
              </w:rPr>
              <w:t>the Children’s Fund of School Psychology</w:t>
            </w:r>
            <w:r w:rsidRPr="00575CC5">
              <w:rPr>
                <w:rFonts w:ascii="Arial" w:eastAsia="Times New Roman" w:hAnsi="Arial" w:cs="Arial"/>
                <w:color w:val="000000"/>
                <w:sz w:val="20"/>
                <w:szCs w:val="20"/>
              </w:rPr>
              <w:t>’s relationship with you in relation to this website.</w:t>
            </w:r>
          </w:p>
          <w:p w:rsid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br/>
              <w:t xml:space="preserve">The term </w:t>
            </w:r>
            <w:r>
              <w:rPr>
                <w:rFonts w:ascii="Arial" w:eastAsia="Times New Roman" w:hAnsi="Arial" w:cs="Arial"/>
                <w:color w:val="000000"/>
                <w:sz w:val="20"/>
                <w:szCs w:val="20"/>
              </w:rPr>
              <w:t>CFSP or Children’s Fund of School Psychology</w:t>
            </w:r>
            <w:r w:rsidRPr="00575CC5">
              <w:rPr>
                <w:rFonts w:ascii="Arial" w:eastAsia="Times New Roman" w:hAnsi="Arial" w:cs="Arial"/>
                <w:color w:val="000000"/>
                <w:sz w:val="20"/>
                <w:szCs w:val="20"/>
              </w:rPr>
              <w:t xml:space="preserve"> or ‘us’ or ‘we’ refers to the owner of the</w:t>
            </w:r>
            <w:r>
              <w:rPr>
                <w:rFonts w:ascii="Arial" w:eastAsia="Times New Roman" w:hAnsi="Arial" w:cs="Arial"/>
                <w:color w:val="000000"/>
                <w:sz w:val="20"/>
                <w:szCs w:val="20"/>
              </w:rPr>
              <w:t xml:space="preserve"> website. </w:t>
            </w:r>
            <w:r w:rsidRPr="00575CC5">
              <w:rPr>
                <w:rFonts w:ascii="Arial" w:eastAsia="Times New Roman" w:hAnsi="Arial" w:cs="Arial"/>
                <w:color w:val="000000"/>
                <w:sz w:val="20"/>
                <w:szCs w:val="20"/>
              </w:rPr>
              <w:t>The term ‘you’ refers to the user or viewer of our website.</w:t>
            </w:r>
          </w:p>
          <w:p w:rsidR="00575CC5" w:rsidRPr="00575CC5" w:rsidRDefault="00575CC5" w:rsidP="00575CC5">
            <w:pPr>
              <w:spacing w:after="0" w:line="240" w:lineRule="auto"/>
              <w:rPr>
                <w:rFonts w:ascii="Arial" w:eastAsia="Times New Roman" w:hAnsi="Arial" w:cs="Arial"/>
                <w:color w:val="000000"/>
                <w:sz w:val="20"/>
                <w:szCs w:val="20"/>
              </w:rPr>
            </w:pPr>
          </w:p>
          <w:p w:rsidR="00575CC5" w:rsidRP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The use of this website is subject to the following terms of use:</w:t>
            </w:r>
          </w:p>
          <w:p w:rsidR="00575CC5" w:rsidRP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 The content of the pages of this website is for your general information and use only. It is subject to change without notice.</w:t>
            </w:r>
          </w:p>
          <w:p w:rsidR="00575CC5" w:rsidRP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 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575CC5" w:rsidRP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 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575CC5" w:rsidRP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 • 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575CC5" w:rsidRP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 All trademarks reproduced in this website, which are not the property of, or licensed to the operator, are acknowledged on the website.</w:t>
            </w:r>
          </w:p>
          <w:p w:rsidR="00575CC5" w:rsidRP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 Unauthorized use of this website may give rise to a claim for damages and/or be a criminal offence.</w:t>
            </w:r>
          </w:p>
          <w:p w:rsidR="00575CC5" w:rsidRP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 From time to time this website may also include links to other websites.</w:t>
            </w:r>
          </w:p>
          <w:p w:rsidR="00575CC5" w:rsidRPr="00575CC5" w:rsidRDefault="00575CC5" w:rsidP="00575CC5">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 These links are provided for your convenience to provide further information. They do not signify that we endorse the website(s). We have no responsibility for the content of the linked website(s).</w:t>
            </w:r>
          </w:p>
          <w:p w:rsidR="00575CC5" w:rsidRPr="00575CC5" w:rsidRDefault="00575CC5" w:rsidP="004B7A56">
            <w:pPr>
              <w:spacing w:after="0" w:line="240" w:lineRule="auto"/>
              <w:rPr>
                <w:rFonts w:ascii="Arial" w:eastAsia="Times New Roman" w:hAnsi="Arial" w:cs="Arial"/>
                <w:color w:val="000000"/>
                <w:sz w:val="20"/>
                <w:szCs w:val="20"/>
              </w:rPr>
            </w:pPr>
            <w:r w:rsidRPr="00575CC5">
              <w:rPr>
                <w:rFonts w:ascii="Arial" w:eastAsia="Times New Roman" w:hAnsi="Arial" w:cs="Arial"/>
                <w:color w:val="000000"/>
                <w:sz w:val="20"/>
                <w:szCs w:val="20"/>
              </w:rPr>
              <w:t>• You may not create a link to this website from another website or document without prior written consent</w:t>
            </w:r>
            <w:r w:rsidR="004B7A56">
              <w:rPr>
                <w:rFonts w:ascii="Arial" w:eastAsia="Times New Roman" w:hAnsi="Arial" w:cs="Arial"/>
                <w:color w:val="000000"/>
                <w:sz w:val="20"/>
                <w:szCs w:val="20"/>
              </w:rPr>
              <w:t xml:space="preserve"> from the CFSP.</w:t>
            </w:r>
          </w:p>
        </w:tc>
      </w:tr>
    </w:tbl>
    <w:p w:rsidR="00F47988" w:rsidRDefault="00F47988"/>
    <w:sectPr w:rsidR="00F47988" w:rsidSect="00F47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CC5"/>
    <w:rsid w:val="0003144A"/>
    <w:rsid w:val="004B7A56"/>
    <w:rsid w:val="00575CC5"/>
    <w:rsid w:val="009B72BF"/>
    <w:rsid w:val="00F47988"/>
    <w:rsid w:val="00FD1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88"/>
  </w:style>
  <w:style w:type="paragraph" w:styleId="Heading1">
    <w:name w:val="heading 1"/>
    <w:basedOn w:val="Normal"/>
    <w:link w:val="Heading1Char"/>
    <w:uiPriority w:val="9"/>
    <w:qFormat/>
    <w:rsid w:val="00575CC5"/>
    <w:pPr>
      <w:spacing w:after="0" w:line="240" w:lineRule="auto"/>
      <w:outlineLvl w:val="0"/>
    </w:pPr>
    <w:rPr>
      <w:rFonts w:ascii="Arial" w:eastAsia="Times New Roman" w:hAnsi="Arial" w:cs="Arial"/>
      <w:b/>
      <w:bCs/>
      <w:color w:val="224459"/>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CC5"/>
    <w:rPr>
      <w:rFonts w:ascii="Arial" w:eastAsia="Times New Roman" w:hAnsi="Arial" w:cs="Arial"/>
      <w:b/>
      <w:bCs/>
      <w:color w:val="224459"/>
      <w:kern w:val="36"/>
      <w:sz w:val="28"/>
      <w:szCs w:val="28"/>
    </w:rPr>
  </w:style>
  <w:style w:type="paragraph" w:styleId="NormalWeb">
    <w:name w:val="Normal (Web)"/>
    <w:basedOn w:val="Normal"/>
    <w:uiPriority w:val="99"/>
    <w:unhideWhenUsed/>
    <w:rsid w:val="00575CC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Company>Hewlett-Packard Company</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EMCNW</dc:creator>
  <cp:lastModifiedBy>EMCNW</cp:lastModifiedBy>
  <cp:revision>2</cp:revision>
  <dcterms:created xsi:type="dcterms:W3CDTF">2017-04-25T04:26:00Z</dcterms:created>
  <dcterms:modified xsi:type="dcterms:W3CDTF">2017-04-25T04:26:00Z</dcterms:modified>
</cp:coreProperties>
</file>