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7C9AE" w14:textId="77777777" w:rsidR="002F1195" w:rsidRPr="00F842CF" w:rsidRDefault="002F1195" w:rsidP="002F1195">
      <w:pPr>
        <w:jc w:val="center"/>
        <w:rPr>
          <w:rFonts w:cstheme="minorHAnsi"/>
          <w:sz w:val="20"/>
          <w:szCs w:val="20"/>
        </w:rPr>
      </w:pPr>
      <w:r w:rsidRPr="00F842CF">
        <w:rPr>
          <w:rFonts w:cstheme="minorHAnsi"/>
          <w:sz w:val="20"/>
          <w:szCs w:val="20"/>
        </w:rPr>
        <w:t xml:space="preserve">Farmington </w:t>
      </w:r>
      <w:r w:rsidR="005E00B5" w:rsidRPr="00F842CF">
        <w:rPr>
          <w:rFonts w:cstheme="minorHAnsi"/>
          <w:sz w:val="20"/>
          <w:szCs w:val="20"/>
        </w:rPr>
        <w:t>Plan Commission</w:t>
      </w:r>
      <w:r w:rsidR="008850B6" w:rsidRPr="00F842CF">
        <w:rPr>
          <w:rFonts w:cstheme="minorHAnsi"/>
          <w:sz w:val="20"/>
          <w:szCs w:val="20"/>
        </w:rPr>
        <w:t xml:space="preserve"> Minutes</w:t>
      </w:r>
    </w:p>
    <w:p w14:paraId="4FF108AD" w14:textId="77777777" w:rsidR="008070C6" w:rsidRPr="00F842CF" w:rsidRDefault="001404EB" w:rsidP="002F1195">
      <w:pPr>
        <w:jc w:val="center"/>
        <w:rPr>
          <w:rFonts w:cstheme="minorHAnsi"/>
          <w:sz w:val="20"/>
          <w:szCs w:val="20"/>
        </w:rPr>
      </w:pPr>
      <w:r w:rsidRPr="00F842CF">
        <w:rPr>
          <w:rFonts w:cstheme="minorHAnsi"/>
          <w:sz w:val="20"/>
          <w:szCs w:val="20"/>
        </w:rPr>
        <w:t xml:space="preserve">Tuesday, </w:t>
      </w:r>
      <w:r w:rsidR="004D0BA1">
        <w:rPr>
          <w:rFonts w:cstheme="minorHAnsi"/>
          <w:sz w:val="20"/>
          <w:szCs w:val="20"/>
        </w:rPr>
        <w:t>April 11</w:t>
      </w:r>
      <w:r w:rsidRPr="00F842CF">
        <w:rPr>
          <w:rFonts w:cstheme="minorHAnsi"/>
          <w:sz w:val="20"/>
          <w:szCs w:val="20"/>
        </w:rPr>
        <w:t>, 2018</w:t>
      </w:r>
      <w:r w:rsidR="008660F9" w:rsidRPr="00F842CF">
        <w:rPr>
          <w:rFonts w:cstheme="minorHAnsi"/>
          <w:sz w:val="20"/>
          <w:szCs w:val="20"/>
        </w:rPr>
        <w:t xml:space="preserve"> @ </w:t>
      </w:r>
      <w:r w:rsidR="004D0BA1">
        <w:rPr>
          <w:rFonts w:cstheme="minorHAnsi"/>
          <w:sz w:val="20"/>
          <w:szCs w:val="20"/>
        </w:rPr>
        <w:t>7</w:t>
      </w:r>
      <w:r w:rsidR="008660F9" w:rsidRPr="00F842CF">
        <w:rPr>
          <w:rFonts w:cstheme="minorHAnsi"/>
          <w:sz w:val="20"/>
          <w:szCs w:val="20"/>
        </w:rPr>
        <w:t>:00</w:t>
      </w:r>
      <w:r w:rsidR="004D0BA1">
        <w:rPr>
          <w:rFonts w:cstheme="minorHAnsi"/>
          <w:sz w:val="20"/>
          <w:szCs w:val="20"/>
        </w:rPr>
        <w:t>p</w:t>
      </w:r>
      <w:r w:rsidR="008660F9" w:rsidRPr="00F842CF">
        <w:rPr>
          <w:rFonts w:cstheme="minorHAnsi"/>
          <w:sz w:val="20"/>
          <w:szCs w:val="20"/>
        </w:rPr>
        <w:t>m</w:t>
      </w:r>
    </w:p>
    <w:p w14:paraId="6CE6C756" w14:textId="77777777" w:rsidR="002F1195" w:rsidRPr="00F842CF" w:rsidRDefault="002F1195" w:rsidP="002F1195">
      <w:pPr>
        <w:jc w:val="center"/>
        <w:rPr>
          <w:rFonts w:cstheme="minorHAnsi"/>
          <w:sz w:val="20"/>
          <w:szCs w:val="20"/>
        </w:rPr>
      </w:pPr>
      <w:r w:rsidRPr="00F842CF">
        <w:rPr>
          <w:rFonts w:cstheme="minorHAnsi"/>
          <w:sz w:val="20"/>
          <w:szCs w:val="20"/>
        </w:rPr>
        <w:t>E913 Prairie View Ln</w:t>
      </w:r>
    </w:p>
    <w:p w14:paraId="6C7A1D0F" w14:textId="77777777" w:rsidR="002F1195" w:rsidRPr="00F842CF" w:rsidRDefault="008070C6" w:rsidP="002F1195">
      <w:pPr>
        <w:jc w:val="center"/>
        <w:rPr>
          <w:rFonts w:cstheme="minorHAnsi"/>
          <w:sz w:val="20"/>
          <w:szCs w:val="20"/>
        </w:rPr>
      </w:pPr>
      <w:r w:rsidRPr="00F842CF">
        <w:rPr>
          <w:rFonts w:cstheme="minorHAnsi"/>
          <w:sz w:val="20"/>
          <w:szCs w:val="20"/>
        </w:rPr>
        <w:t>www.</w:t>
      </w:r>
      <w:r w:rsidR="002F1195" w:rsidRPr="00F842CF">
        <w:rPr>
          <w:rFonts w:cstheme="minorHAnsi"/>
          <w:sz w:val="20"/>
          <w:szCs w:val="20"/>
        </w:rPr>
        <w:t>farmington-waupaca.com</w:t>
      </w:r>
    </w:p>
    <w:p w14:paraId="23B9BB2B" w14:textId="77777777" w:rsidR="002F1195" w:rsidRPr="00F842CF" w:rsidRDefault="002F1195" w:rsidP="002F1195">
      <w:pPr>
        <w:jc w:val="center"/>
        <w:rPr>
          <w:rFonts w:cstheme="minorHAnsi"/>
          <w:sz w:val="20"/>
          <w:szCs w:val="20"/>
        </w:rPr>
      </w:pPr>
    </w:p>
    <w:p w14:paraId="274E17B2" w14:textId="77777777" w:rsidR="002F1195" w:rsidRPr="00F842CF" w:rsidRDefault="002F1195" w:rsidP="008070C6">
      <w:pPr>
        <w:rPr>
          <w:rFonts w:cstheme="minorHAnsi"/>
          <w:sz w:val="20"/>
          <w:szCs w:val="20"/>
        </w:rPr>
      </w:pPr>
    </w:p>
    <w:p w14:paraId="755131E5" w14:textId="06478FD4" w:rsidR="001404EB" w:rsidRPr="00F842CF" w:rsidRDefault="008803A0" w:rsidP="008070C6">
      <w:pPr>
        <w:rPr>
          <w:rFonts w:cstheme="minorHAnsi"/>
          <w:sz w:val="20"/>
          <w:szCs w:val="20"/>
        </w:rPr>
      </w:pPr>
      <w:r>
        <w:rPr>
          <w:rFonts w:cstheme="minorHAnsi"/>
          <w:b/>
          <w:sz w:val="20"/>
          <w:szCs w:val="20"/>
        </w:rPr>
        <w:t xml:space="preserve">Jack Fulcher presided.  </w:t>
      </w:r>
      <w:r w:rsidR="008070C6" w:rsidRPr="004D0BA1">
        <w:rPr>
          <w:rFonts w:cstheme="minorHAnsi"/>
          <w:b/>
          <w:sz w:val="20"/>
          <w:szCs w:val="20"/>
        </w:rPr>
        <w:t>Call to Order:</w:t>
      </w:r>
      <w:r>
        <w:rPr>
          <w:rFonts w:cstheme="minorHAnsi"/>
          <w:b/>
          <w:sz w:val="20"/>
          <w:szCs w:val="20"/>
        </w:rPr>
        <w:t xml:space="preserve"> </w:t>
      </w:r>
      <w:r>
        <w:rPr>
          <w:rFonts w:cstheme="minorHAnsi"/>
          <w:sz w:val="20"/>
          <w:szCs w:val="20"/>
        </w:rPr>
        <w:t xml:space="preserve">Call to order at </w:t>
      </w:r>
      <w:r w:rsidR="00E34897">
        <w:rPr>
          <w:rFonts w:cstheme="minorHAnsi"/>
          <w:sz w:val="20"/>
          <w:szCs w:val="20"/>
        </w:rPr>
        <w:t>7</w:t>
      </w:r>
      <w:r>
        <w:rPr>
          <w:rFonts w:cstheme="minorHAnsi"/>
          <w:sz w:val="20"/>
          <w:szCs w:val="20"/>
        </w:rPr>
        <w:t>:</w:t>
      </w:r>
      <w:r w:rsidR="00E34897">
        <w:rPr>
          <w:rFonts w:cstheme="minorHAnsi"/>
          <w:sz w:val="20"/>
          <w:szCs w:val="20"/>
        </w:rPr>
        <w:t>00</w:t>
      </w:r>
      <w:r>
        <w:rPr>
          <w:rFonts w:cstheme="minorHAnsi"/>
          <w:sz w:val="20"/>
          <w:szCs w:val="20"/>
        </w:rPr>
        <w:t xml:space="preserve"> pm.  The opening statement was given.  Notices were properly published and posted.</w:t>
      </w:r>
    </w:p>
    <w:p w14:paraId="553DF010" w14:textId="02657C34" w:rsidR="001404EB" w:rsidRPr="00F842CF" w:rsidRDefault="008070C6" w:rsidP="008070C6">
      <w:pPr>
        <w:rPr>
          <w:rFonts w:cstheme="minorHAnsi"/>
          <w:sz w:val="20"/>
          <w:szCs w:val="20"/>
        </w:rPr>
      </w:pPr>
      <w:r w:rsidRPr="004D0BA1">
        <w:rPr>
          <w:rFonts w:cstheme="minorHAnsi"/>
          <w:b/>
          <w:sz w:val="20"/>
          <w:szCs w:val="20"/>
        </w:rPr>
        <w:t>Open</w:t>
      </w:r>
      <w:r w:rsidR="00067FBC" w:rsidRPr="004D0BA1">
        <w:rPr>
          <w:rFonts w:cstheme="minorHAnsi"/>
          <w:b/>
          <w:sz w:val="20"/>
          <w:szCs w:val="20"/>
        </w:rPr>
        <w:t xml:space="preserve"> </w:t>
      </w:r>
      <w:r w:rsidRPr="004D0BA1">
        <w:rPr>
          <w:rFonts w:cstheme="minorHAnsi"/>
          <w:b/>
          <w:sz w:val="20"/>
          <w:szCs w:val="20"/>
        </w:rPr>
        <w:t>Meeting Statement</w:t>
      </w:r>
      <w:r w:rsidR="00067FBC" w:rsidRPr="004D0BA1">
        <w:rPr>
          <w:rFonts w:cstheme="minorHAnsi"/>
          <w:b/>
          <w:sz w:val="20"/>
          <w:szCs w:val="20"/>
        </w:rPr>
        <w:t>:</w:t>
      </w:r>
      <w:r w:rsidR="00067FBC" w:rsidRPr="00F842CF">
        <w:rPr>
          <w:rFonts w:cstheme="minorHAnsi"/>
          <w:sz w:val="20"/>
          <w:szCs w:val="20"/>
        </w:rPr>
        <w:t xml:space="preserve"> This meeting and all meetings of this Town</w:t>
      </w:r>
      <w:r w:rsidR="00364A41" w:rsidRPr="00F842CF">
        <w:rPr>
          <w:rFonts w:cstheme="minorHAnsi"/>
          <w:sz w:val="20"/>
          <w:szCs w:val="20"/>
        </w:rPr>
        <w:t xml:space="preserve"> Plan Commission </w:t>
      </w:r>
      <w:r w:rsidR="00067FBC" w:rsidRPr="00F842CF">
        <w:rPr>
          <w:rFonts w:cstheme="minorHAnsi"/>
          <w:sz w:val="20"/>
          <w:szCs w:val="20"/>
        </w:rPr>
        <w:t>are open to the public. Proper notice has b</w:t>
      </w:r>
      <w:r w:rsidR="005E00B5" w:rsidRPr="00F842CF">
        <w:rPr>
          <w:rFonts w:cstheme="minorHAnsi"/>
          <w:sz w:val="20"/>
          <w:szCs w:val="20"/>
        </w:rPr>
        <w:t>een posted and given to the press</w:t>
      </w:r>
      <w:r w:rsidR="00067FBC" w:rsidRPr="00F842CF">
        <w:rPr>
          <w:rFonts w:cstheme="minorHAnsi"/>
          <w:sz w:val="20"/>
          <w:szCs w:val="20"/>
        </w:rPr>
        <w:t>, in accordance with Wisconsin Statutes, so the citizens may be aware of the time, place and agenda of this meeting.</w:t>
      </w:r>
    </w:p>
    <w:p w14:paraId="6E8A00EB" w14:textId="0A5A959C" w:rsidR="001404EB" w:rsidRPr="00790E4A" w:rsidRDefault="00067FBC" w:rsidP="008070C6">
      <w:pPr>
        <w:rPr>
          <w:rFonts w:cstheme="minorHAnsi"/>
          <w:b/>
          <w:sz w:val="20"/>
          <w:szCs w:val="20"/>
        </w:rPr>
      </w:pPr>
      <w:bookmarkStart w:id="0" w:name="_GoBack"/>
      <w:r w:rsidRPr="004D0BA1">
        <w:rPr>
          <w:rFonts w:cstheme="minorHAnsi"/>
          <w:b/>
          <w:sz w:val="20"/>
          <w:szCs w:val="20"/>
        </w:rPr>
        <w:t>Roll Call:</w:t>
      </w:r>
      <w:r w:rsidR="000371CD">
        <w:rPr>
          <w:rFonts w:cstheme="minorHAnsi"/>
          <w:b/>
          <w:sz w:val="20"/>
          <w:szCs w:val="20"/>
        </w:rPr>
        <w:t xml:space="preserve"> </w:t>
      </w:r>
      <w:r w:rsidR="000371CD" w:rsidRPr="000371CD">
        <w:rPr>
          <w:rFonts w:cstheme="minorHAnsi"/>
          <w:sz w:val="20"/>
          <w:szCs w:val="20"/>
        </w:rPr>
        <w:t xml:space="preserve">Jack Fulcher-Chair, </w:t>
      </w:r>
      <w:proofErr w:type="spellStart"/>
      <w:r w:rsidR="000371CD" w:rsidRPr="000371CD">
        <w:rPr>
          <w:rFonts w:cstheme="minorHAnsi"/>
          <w:sz w:val="20"/>
          <w:szCs w:val="20"/>
        </w:rPr>
        <w:t>Vistor</w:t>
      </w:r>
      <w:proofErr w:type="spellEnd"/>
      <w:r w:rsidR="000371CD" w:rsidRPr="000371CD">
        <w:rPr>
          <w:rFonts w:cstheme="minorHAnsi"/>
          <w:sz w:val="20"/>
          <w:szCs w:val="20"/>
        </w:rPr>
        <w:t xml:space="preserve"> </w:t>
      </w:r>
      <w:proofErr w:type="spellStart"/>
      <w:r w:rsidR="000371CD" w:rsidRPr="000371CD">
        <w:rPr>
          <w:rFonts w:cstheme="minorHAnsi"/>
          <w:sz w:val="20"/>
          <w:szCs w:val="20"/>
        </w:rPr>
        <w:t>Helbach</w:t>
      </w:r>
      <w:proofErr w:type="spellEnd"/>
      <w:r w:rsidR="000371CD" w:rsidRPr="000371CD">
        <w:rPr>
          <w:rFonts w:cstheme="minorHAnsi"/>
          <w:sz w:val="20"/>
          <w:szCs w:val="20"/>
        </w:rPr>
        <w:t xml:space="preserve">, Bob </w:t>
      </w:r>
      <w:proofErr w:type="spellStart"/>
      <w:r w:rsidR="000371CD" w:rsidRPr="000371CD">
        <w:rPr>
          <w:rFonts w:cstheme="minorHAnsi"/>
          <w:sz w:val="20"/>
          <w:szCs w:val="20"/>
        </w:rPr>
        <w:t>Karpinski</w:t>
      </w:r>
      <w:proofErr w:type="spellEnd"/>
      <w:r w:rsidR="000371CD" w:rsidRPr="000371CD">
        <w:rPr>
          <w:rFonts w:cstheme="minorHAnsi"/>
          <w:sz w:val="20"/>
          <w:szCs w:val="20"/>
        </w:rPr>
        <w:t xml:space="preserve">, Caroline Murphy-Town Board, Craig Nelson-Town Board, Monica </w:t>
      </w:r>
      <w:proofErr w:type="spellStart"/>
      <w:r w:rsidR="000371CD" w:rsidRPr="000371CD">
        <w:rPr>
          <w:rFonts w:cstheme="minorHAnsi"/>
          <w:sz w:val="20"/>
          <w:szCs w:val="20"/>
        </w:rPr>
        <w:t>Sperl</w:t>
      </w:r>
      <w:proofErr w:type="spellEnd"/>
      <w:r w:rsidR="000371CD" w:rsidRPr="000371CD">
        <w:rPr>
          <w:rFonts w:cstheme="minorHAnsi"/>
          <w:sz w:val="20"/>
          <w:szCs w:val="20"/>
        </w:rPr>
        <w:t xml:space="preserve">, </w:t>
      </w:r>
      <w:bookmarkEnd w:id="0"/>
      <w:r w:rsidR="000371CD" w:rsidRPr="000371CD">
        <w:rPr>
          <w:rFonts w:cstheme="minorHAnsi"/>
          <w:sz w:val="20"/>
          <w:szCs w:val="20"/>
        </w:rPr>
        <w:t xml:space="preserve">and David </w:t>
      </w:r>
      <w:proofErr w:type="spellStart"/>
      <w:r w:rsidR="000371CD" w:rsidRPr="000371CD">
        <w:rPr>
          <w:rFonts w:cstheme="minorHAnsi"/>
          <w:sz w:val="20"/>
          <w:szCs w:val="20"/>
        </w:rPr>
        <w:t>Thoe</w:t>
      </w:r>
      <w:proofErr w:type="spellEnd"/>
      <w:r w:rsidR="000371CD" w:rsidRPr="000371CD">
        <w:rPr>
          <w:rFonts w:cstheme="minorHAnsi"/>
          <w:sz w:val="20"/>
          <w:szCs w:val="20"/>
        </w:rPr>
        <w:t xml:space="preserve"> were present.  Also present was Commission Secretary Danielle Taggart and </w:t>
      </w:r>
      <w:r w:rsidR="00E34897">
        <w:rPr>
          <w:rFonts w:cstheme="minorHAnsi"/>
          <w:sz w:val="20"/>
          <w:szCs w:val="20"/>
        </w:rPr>
        <w:t>1</w:t>
      </w:r>
      <w:r w:rsidR="00C31AE3">
        <w:rPr>
          <w:rFonts w:cstheme="minorHAnsi"/>
          <w:sz w:val="20"/>
          <w:szCs w:val="20"/>
        </w:rPr>
        <w:t>4</w:t>
      </w:r>
      <w:r w:rsidR="000371CD" w:rsidRPr="000371CD">
        <w:rPr>
          <w:rFonts w:cstheme="minorHAnsi"/>
          <w:sz w:val="20"/>
          <w:szCs w:val="20"/>
        </w:rPr>
        <w:t xml:space="preserve"> citizens.</w:t>
      </w:r>
    </w:p>
    <w:p w14:paraId="4EC0A472" w14:textId="502A366C" w:rsidR="001404EB" w:rsidRPr="00F842CF" w:rsidRDefault="00067FBC" w:rsidP="008070C6">
      <w:pPr>
        <w:rPr>
          <w:rFonts w:cstheme="minorHAnsi"/>
          <w:sz w:val="20"/>
          <w:szCs w:val="20"/>
        </w:rPr>
      </w:pPr>
      <w:r w:rsidRPr="004D0BA1">
        <w:rPr>
          <w:rFonts w:cstheme="minorHAnsi"/>
          <w:b/>
          <w:sz w:val="20"/>
          <w:szCs w:val="20"/>
        </w:rPr>
        <w:t>Approve Agenda:</w:t>
      </w:r>
      <w:r w:rsidR="000371CD">
        <w:rPr>
          <w:rFonts w:cstheme="minorHAnsi"/>
          <w:b/>
          <w:sz w:val="20"/>
          <w:szCs w:val="20"/>
        </w:rPr>
        <w:t xml:space="preserve"> </w:t>
      </w:r>
      <w:r w:rsidR="000371CD">
        <w:rPr>
          <w:rFonts w:cstheme="minorHAnsi"/>
          <w:sz w:val="20"/>
          <w:szCs w:val="20"/>
        </w:rPr>
        <w:t>Motion by</w:t>
      </w:r>
      <w:r w:rsidR="00E34897">
        <w:rPr>
          <w:rFonts w:cstheme="minorHAnsi"/>
          <w:sz w:val="20"/>
          <w:szCs w:val="20"/>
        </w:rPr>
        <w:t xml:space="preserve"> Monica </w:t>
      </w:r>
      <w:proofErr w:type="spellStart"/>
      <w:r w:rsidR="00E34897">
        <w:rPr>
          <w:rFonts w:cstheme="minorHAnsi"/>
          <w:sz w:val="20"/>
          <w:szCs w:val="20"/>
        </w:rPr>
        <w:t>Sperl</w:t>
      </w:r>
      <w:proofErr w:type="spellEnd"/>
      <w:r w:rsidR="000371CD">
        <w:rPr>
          <w:rFonts w:cstheme="minorHAnsi"/>
          <w:sz w:val="20"/>
          <w:szCs w:val="20"/>
        </w:rPr>
        <w:t xml:space="preserve"> seconded by </w:t>
      </w:r>
      <w:r w:rsidR="00E34897">
        <w:rPr>
          <w:rFonts w:cstheme="minorHAnsi"/>
          <w:sz w:val="20"/>
          <w:szCs w:val="20"/>
        </w:rPr>
        <w:t>Vi</w:t>
      </w:r>
      <w:r w:rsidR="00C31AE3">
        <w:rPr>
          <w:rFonts w:cstheme="minorHAnsi"/>
          <w:sz w:val="20"/>
          <w:szCs w:val="20"/>
        </w:rPr>
        <w:t xml:space="preserve">ctor </w:t>
      </w:r>
      <w:proofErr w:type="spellStart"/>
      <w:r w:rsidR="00C31AE3">
        <w:rPr>
          <w:rFonts w:cstheme="minorHAnsi"/>
          <w:sz w:val="20"/>
          <w:szCs w:val="20"/>
        </w:rPr>
        <w:t>Helbach</w:t>
      </w:r>
      <w:proofErr w:type="spellEnd"/>
      <w:r w:rsidR="000371CD">
        <w:rPr>
          <w:rFonts w:cstheme="minorHAnsi"/>
          <w:sz w:val="20"/>
          <w:szCs w:val="20"/>
        </w:rPr>
        <w:t xml:space="preserve"> to approve the agenda.  Carried by unanimous voice vote.</w:t>
      </w:r>
    </w:p>
    <w:p w14:paraId="4F1319D0" w14:textId="7E76B945" w:rsidR="005E00B5" w:rsidRPr="00F842CF" w:rsidRDefault="005E00B5" w:rsidP="008070C6">
      <w:pPr>
        <w:rPr>
          <w:rFonts w:cstheme="minorHAnsi"/>
          <w:sz w:val="20"/>
          <w:szCs w:val="20"/>
        </w:rPr>
      </w:pPr>
      <w:r w:rsidRPr="004D0BA1">
        <w:rPr>
          <w:rFonts w:cstheme="minorHAnsi"/>
          <w:b/>
          <w:sz w:val="20"/>
          <w:szCs w:val="20"/>
        </w:rPr>
        <w:t>Approve Min</w:t>
      </w:r>
      <w:r w:rsidR="00067FBC" w:rsidRPr="004D0BA1">
        <w:rPr>
          <w:rFonts w:cstheme="minorHAnsi"/>
          <w:b/>
          <w:sz w:val="20"/>
          <w:szCs w:val="20"/>
        </w:rPr>
        <w:t>utes</w:t>
      </w:r>
      <w:r w:rsidR="004D0BA1">
        <w:rPr>
          <w:rFonts w:cstheme="minorHAnsi"/>
          <w:sz w:val="20"/>
          <w:szCs w:val="20"/>
        </w:rPr>
        <w:t xml:space="preserve"> </w:t>
      </w:r>
      <w:r w:rsidR="004D0BA1" w:rsidRPr="004D0BA1">
        <w:rPr>
          <w:rFonts w:cstheme="minorHAnsi"/>
          <w:b/>
          <w:sz w:val="20"/>
          <w:szCs w:val="20"/>
        </w:rPr>
        <w:t>of February 12, 2018</w:t>
      </w:r>
      <w:r w:rsidR="000371CD">
        <w:rPr>
          <w:rFonts w:cstheme="minorHAnsi"/>
          <w:b/>
          <w:sz w:val="20"/>
          <w:szCs w:val="20"/>
        </w:rPr>
        <w:t xml:space="preserve">: </w:t>
      </w:r>
      <w:r w:rsidR="000371CD">
        <w:rPr>
          <w:rFonts w:cstheme="minorHAnsi"/>
          <w:sz w:val="20"/>
          <w:szCs w:val="20"/>
        </w:rPr>
        <w:t xml:space="preserve">Motion by </w:t>
      </w:r>
      <w:r w:rsidR="00E34897">
        <w:rPr>
          <w:rFonts w:cstheme="minorHAnsi"/>
          <w:sz w:val="20"/>
          <w:szCs w:val="20"/>
        </w:rPr>
        <w:t>V</w:t>
      </w:r>
      <w:r w:rsidR="00C31AE3">
        <w:rPr>
          <w:rFonts w:cstheme="minorHAnsi"/>
          <w:sz w:val="20"/>
          <w:szCs w:val="20"/>
        </w:rPr>
        <w:t xml:space="preserve">ictor </w:t>
      </w:r>
      <w:proofErr w:type="spellStart"/>
      <w:r w:rsidR="00C31AE3">
        <w:rPr>
          <w:rFonts w:cstheme="minorHAnsi"/>
          <w:sz w:val="20"/>
          <w:szCs w:val="20"/>
        </w:rPr>
        <w:t>Helbach</w:t>
      </w:r>
      <w:proofErr w:type="spellEnd"/>
      <w:r w:rsidR="000371CD">
        <w:rPr>
          <w:rFonts w:cstheme="minorHAnsi"/>
          <w:sz w:val="20"/>
          <w:szCs w:val="20"/>
        </w:rPr>
        <w:t xml:space="preserve"> seconded by </w:t>
      </w:r>
      <w:r w:rsidR="00E34897">
        <w:rPr>
          <w:rFonts w:cstheme="minorHAnsi"/>
          <w:sz w:val="20"/>
          <w:szCs w:val="20"/>
        </w:rPr>
        <w:t>Cr</w:t>
      </w:r>
      <w:r w:rsidR="00C31AE3">
        <w:rPr>
          <w:rFonts w:cstheme="minorHAnsi"/>
          <w:sz w:val="20"/>
          <w:szCs w:val="20"/>
        </w:rPr>
        <w:t>aig Nelson</w:t>
      </w:r>
      <w:r w:rsidR="000371CD">
        <w:rPr>
          <w:rFonts w:cstheme="minorHAnsi"/>
          <w:sz w:val="20"/>
          <w:szCs w:val="20"/>
        </w:rPr>
        <w:t xml:space="preserve"> to approve the minutes of February 12, 2018 meeting.  Motion carried by unanimous voice vote.</w:t>
      </w:r>
    </w:p>
    <w:p w14:paraId="2AD2226C" w14:textId="77777777" w:rsidR="005E00B5" w:rsidRPr="00F842CF" w:rsidRDefault="005E00B5" w:rsidP="008070C6">
      <w:pPr>
        <w:rPr>
          <w:rFonts w:cstheme="minorHAnsi"/>
          <w:sz w:val="20"/>
          <w:szCs w:val="20"/>
        </w:rPr>
      </w:pPr>
      <w:r w:rsidRPr="00F842CF">
        <w:rPr>
          <w:rFonts w:cstheme="minorHAnsi"/>
          <w:sz w:val="20"/>
          <w:szCs w:val="20"/>
        </w:rPr>
        <w:t>New Business:</w:t>
      </w:r>
    </w:p>
    <w:p w14:paraId="5A7F4540" w14:textId="672D50EA" w:rsidR="004D0BA1" w:rsidRDefault="004D0BA1" w:rsidP="001404EB">
      <w:pPr>
        <w:pStyle w:val="ListParagraph"/>
        <w:numPr>
          <w:ilvl w:val="0"/>
          <w:numId w:val="1"/>
        </w:numPr>
        <w:rPr>
          <w:rFonts w:cstheme="minorHAnsi"/>
          <w:sz w:val="20"/>
          <w:szCs w:val="20"/>
        </w:rPr>
      </w:pPr>
      <w:r>
        <w:rPr>
          <w:rFonts w:cstheme="minorHAnsi"/>
          <w:sz w:val="20"/>
          <w:szCs w:val="20"/>
        </w:rPr>
        <w:t xml:space="preserve">Propose zoning map amendment for purpose of </w:t>
      </w:r>
      <w:r w:rsidR="00BA785F">
        <w:rPr>
          <w:rFonts w:cstheme="minorHAnsi"/>
          <w:sz w:val="20"/>
          <w:szCs w:val="20"/>
        </w:rPr>
        <w:t>Farmland</w:t>
      </w:r>
      <w:r>
        <w:rPr>
          <w:rFonts w:cstheme="minorHAnsi"/>
          <w:sz w:val="20"/>
          <w:szCs w:val="20"/>
        </w:rPr>
        <w:t xml:space="preserve"> Preservation.  Ryan Brown, Waupaca County Planning &amp; Zoning Director and Brian </w:t>
      </w:r>
      <w:proofErr w:type="spellStart"/>
      <w:r>
        <w:rPr>
          <w:rFonts w:cstheme="minorHAnsi"/>
          <w:sz w:val="20"/>
          <w:szCs w:val="20"/>
        </w:rPr>
        <w:t>Haase</w:t>
      </w:r>
      <w:proofErr w:type="spellEnd"/>
      <w:r>
        <w:rPr>
          <w:rFonts w:cstheme="minorHAnsi"/>
          <w:sz w:val="20"/>
          <w:szCs w:val="20"/>
        </w:rPr>
        <w:t>, Waupaca County Land &amp; Water Conservationist may be present for any questions/ answer period.</w:t>
      </w:r>
    </w:p>
    <w:p w14:paraId="3910A0FD" w14:textId="6ED214E4" w:rsidR="00BA785F" w:rsidRPr="00BA785F" w:rsidRDefault="00C31AE3" w:rsidP="005C372D">
      <w:pPr>
        <w:pStyle w:val="ListParagraph"/>
        <w:numPr>
          <w:ilvl w:val="0"/>
          <w:numId w:val="3"/>
        </w:numPr>
        <w:rPr>
          <w:rFonts w:cstheme="minorHAnsi"/>
          <w:sz w:val="20"/>
          <w:szCs w:val="20"/>
        </w:rPr>
      </w:pPr>
      <w:r w:rsidRPr="00790E4A">
        <w:rPr>
          <w:rFonts w:cstheme="minorHAnsi"/>
          <w:sz w:val="20"/>
          <w:szCs w:val="20"/>
        </w:rPr>
        <w:t>All marked property would be eligible $7.50 in tax credits you need to be on the map and have $6000.00 gross profit</w:t>
      </w:r>
      <w:r w:rsidR="00BA785F" w:rsidRPr="00790E4A">
        <w:rPr>
          <w:rFonts w:cstheme="minorHAnsi"/>
          <w:sz w:val="20"/>
          <w:szCs w:val="20"/>
        </w:rPr>
        <w:t xml:space="preserve">. </w:t>
      </w:r>
    </w:p>
    <w:p w14:paraId="0F5875A2" w14:textId="43A5427C" w:rsidR="00EA40AD" w:rsidRDefault="00C31AE3" w:rsidP="00EA40AD">
      <w:pPr>
        <w:pStyle w:val="ListParagraph"/>
        <w:numPr>
          <w:ilvl w:val="0"/>
          <w:numId w:val="3"/>
        </w:numPr>
        <w:rPr>
          <w:rFonts w:cstheme="minorHAnsi"/>
          <w:sz w:val="20"/>
          <w:szCs w:val="20"/>
        </w:rPr>
      </w:pPr>
      <w:r>
        <w:rPr>
          <w:rFonts w:cstheme="minorHAnsi"/>
          <w:sz w:val="20"/>
          <w:szCs w:val="20"/>
        </w:rPr>
        <w:t xml:space="preserve">Zoning will be addressed at a </w:t>
      </w:r>
      <w:r w:rsidR="00790E4A">
        <w:rPr>
          <w:rFonts w:cstheme="minorHAnsi"/>
          <w:sz w:val="20"/>
          <w:szCs w:val="20"/>
        </w:rPr>
        <w:t>future</w:t>
      </w:r>
      <w:r>
        <w:rPr>
          <w:rFonts w:cstheme="minorHAnsi"/>
          <w:sz w:val="20"/>
          <w:szCs w:val="20"/>
        </w:rPr>
        <w:t xml:space="preserve"> meeting</w:t>
      </w:r>
      <w:r w:rsidR="00BA785F">
        <w:rPr>
          <w:rFonts w:cstheme="minorHAnsi"/>
          <w:sz w:val="20"/>
          <w:szCs w:val="20"/>
        </w:rPr>
        <w:t>.</w:t>
      </w:r>
      <w:r>
        <w:rPr>
          <w:rFonts w:cstheme="minorHAnsi"/>
          <w:sz w:val="20"/>
          <w:szCs w:val="20"/>
        </w:rPr>
        <w:t xml:space="preserve">    </w:t>
      </w:r>
    </w:p>
    <w:p w14:paraId="35F463CB" w14:textId="29FECFF8" w:rsidR="00790E4A" w:rsidRDefault="00790E4A" w:rsidP="00790E4A">
      <w:pPr>
        <w:rPr>
          <w:rFonts w:cstheme="minorHAnsi"/>
          <w:b/>
          <w:sz w:val="20"/>
          <w:szCs w:val="20"/>
        </w:rPr>
      </w:pPr>
      <w:r w:rsidRPr="00790E4A">
        <w:rPr>
          <w:rFonts w:cstheme="minorHAnsi"/>
          <w:b/>
          <w:sz w:val="20"/>
          <w:szCs w:val="20"/>
        </w:rPr>
        <w:t>Questions/Comments:</w:t>
      </w:r>
    </w:p>
    <w:p w14:paraId="09BBD963" w14:textId="45EEAAE4" w:rsidR="00B27004" w:rsidRPr="00C5455F" w:rsidRDefault="00B27004" w:rsidP="00B27004">
      <w:pPr>
        <w:pStyle w:val="ListParagraph"/>
        <w:numPr>
          <w:ilvl w:val="0"/>
          <w:numId w:val="4"/>
        </w:numPr>
        <w:rPr>
          <w:rFonts w:cstheme="minorHAnsi"/>
          <w:sz w:val="20"/>
          <w:szCs w:val="20"/>
        </w:rPr>
      </w:pPr>
      <w:r>
        <w:rPr>
          <w:rFonts w:cstheme="minorHAnsi"/>
          <w:sz w:val="20"/>
          <w:szCs w:val="20"/>
        </w:rPr>
        <w:t>How are areas in yellow on proposed map determined?  The Town Plan Commission and County worked on determination based on logistics and owner input.</w:t>
      </w:r>
    </w:p>
    <w:p w14:paraId="5B76BC5E" w14:textId="3D19EB7A" w:rsidR="00B27004" w:rsidRPr="00C5455F" w:rsidRDefault="00B27004" w:rsidP="00B27004">
      <w:pPr>
        <w:pStyle w:val="ListParagraph"/>
        <w:numPr>
          <w:ilvl w:val="0"/>
          <w:numId w:val="4"/>
        </w:numPr>
        <w:rPr>
          <w:rFonts w:cstheme="minorHAnsi"/>
          <w:sz w:val="20"/>
          <w:szCs w:val="20"/>
        </w:rPr>
      </w:pPr>
      <w:r>
        <w:rPr>
          <w:rFonts w:cstheme="minorHAnsi"/>
          <w:sz w:val="20"/>
          <w:szCs w:val="20"/>
        </w:rPr>
        <w:t>Does it come with provisions for timber cuttings?  If your woods are logged off, that dollar amount will apply to part of the $6000.00 income.  Also consider that cuttings do not happen every year.</w:t>
      </w:r>
    </w:p>
    <w:p w14:paraId="5CC8EC39" w14:textId="4296BA06" w:rsidR="00B27004" w:rsidRPr="00C5455F" w:rsidRDefault="00B27004" w:rsidP="00B27004">
      <w:pPr>
        <w:pStyle w:val="ListParagraph"/>
        <w:numPr>
          <w:ilvl w:val="0"/>
          <w:numId w:val="4"/>
        </w:numPr>
        <w:rPr>
          <w:rFonts w:cstheme="minorHAnsi"/>
          <w:sz w:val="20"/>
          <w:szCs w:val="20"/>
        </w:rPr>
      </w:pPr>
      <w:r>
        <w:rPr>
          <w:rFonts w:cstheme="minorHAnsi"/>
          <w:sz w:val="20"/>
          <w:szCs w:val="20"/>
        </w:rPr>
        <w:t>How long has Farmland Preservation been in place and can we go back and claim credit?  This Farmland Preservation program was revised in 2009.  Land owner can not go back and claim credit.  Prior program was a fifteen-year sign-up program.  Keep in mind it is the land owner, not the renter, that receives the tax credit.</w:t>
      </w:r>
    </w:p>
    <w:p w14:paraId="72BDBF98" w14:textId="540309F4" w:rsidR="00B27004" w:rsidRPr="00C5455F" w:rsidRDefault="00B27004" w:rsidP="00B27004">
      <w:pPr>
        <w:pStyle w:val="ListParagraph"/>
        <w:numPr>
          <w:ilvl w:val="0"/>
          <w:numId w:val="4"/>
        </w:numPr>
        <w:rPr>
          <w:rFonts w:cstheme="minorHAnsi"/>
          <w:sz w:val="20"/>
          <w:szCs w:val="20"/>
        </w:rPr>
      </w:pPr>
      <w:r>
        <w:rPr>
          <w:rFonts w:cstheme="minorHAnsi"/>
          <w:sz w:val="20"/>
          <w:szCs w:val="20"/>
        </w:rPr>
        <w:t>Will this affect the town and the taxes thy would receive?  No.  Farmland Preservation has nothing to do with property taxes and will not hurt the town.</w:t>
      </w:r>
    </w:p>
    <w:p w14:paraId="42CCEEED" w14:textId="351314F4" w:rsidR="00B27004" w:rsidRPr="00C5455F" w:rsidRDefault="00B27004" w:rsidP="00B27004">
      <w:pPr>
        <w:pStyle w:val="ListParagraph"/>
        <w:numPr>
          <w:ilvl w:val="0"/>
          <w:numId w:val="4"/>
        </w:numPr>
        <w:rPr>
          <w:rFonts w:cstheme="minorHAnsi"/>
          <w:sz w:val="20"/>
          <w:szCs w:val="20"/>
        </w:rPr>
      </w:pPr>
      <w:r>
        <w:rPr>
          <w:rFonts w:cstheme="minorHAnsi"/>
          <w:sz w:val="20"/>
          <w:szCs w:val="20"/>
        </w:rPr>
        <w:t>Is a land owner required to participate in Farmland Preservation?  No.  However, the land owner needs to notify the County Planning and Zoning of non-interest in order to be taken off the list.</w:t>
      </w:r>
    </w:p>
    <w:p w14:paraId="2DB978B5" w14:textId="06C00C80" w:rsidR="00C5455F" w:rsidRPr="00C5455F" w:rsidRDefault="00C5455F" w:rsidP="00C5455F">
      <w:pPr>
        <w:pStyle w:val="ListParagraph"/>
        <w:numPr>
          <w:ilvl w:val="0"/>
          <w:numId w:val="4"/>
        </w:numPr>
        <w:rPr>
          <w:rFonts w:cstheme="minorHAnsi"/>
          <w:sz w:val="20"/>
          <w:szCs w:val="20"/>
        </w:rPr>
      </w:pPr>
      <w:r>
        <w:rPr>
          <w:rFonts w:cstheme="minorHAnsi"/>
          <w:sz w:val="20"/>
          <w:szCs w:val="20"/>
        </w:rPr>
        <w:t xml:space="preserve">How many acres in the township would this include?  40% of the township would be included at approximately 9000 acres.  Side note:  there are 8 towns in Waupaca County that have Farmland Preservation and others developing their plans.  </w:t>
      </w:r>
    </w:p>
    <w:p w14:paraId="1070CAAC" w14:textId="13D258EF" w:rsidR="00BA6876" w:rsidRPr="00C5455F" w:rsidRDefault="00C5455F" w:rsidP="00C5455F">
      <w:pPr>
        <w:pStyle w:val="ListParagraph"/>
        <w:numPr>
          <w:ilvl w:val="0"/>
          <w:numId w:val="4"/>
        </w:numPr>
        <w:rPr>
          <w:rFonts w:cstheme="minorHAnsi"/>
          <w:sz w:val="20"/>
          <w:szCs w:val="20"/>
        </w:rPr>
      </w:pPr>
      <w:r>
        <w:rPr>
          <w:rFonts w:cstheme="minorHAnsi"/>
          <w:sz w:val="20"/>
          <w:szCs w:val="20"/>
        </w:rPr>
        <w:t xml:space="preserve">If the Farmland Preservation program becomes acceptable and board approved, some lands in “agriculture” will need to be re-zones at no expense to the land owner.  If, however, the land owner changes their decision and wants to be included, there is a fee to go through the process to be re-zoned.  </w:t>
      </w:r>
    </w:p>
    <w:p w14:paraId="48B2BD4F" w14:textId="24D4862A" w:rsidR="001404EB" w:rsidRDefault="001404EB" w:rsidP="001404EB">
      <w:pPr>
        <w:pStyle w:val="ListParagraph"/>
        <w:numPr>
          <w:ilvl w:val="0"/>
          <w:numId w:val="1"/>
        </w:numPr>
        <w:rPr>
          <w:rFonts w:cstheme="minorHAnsi"/>
          <w:sz w:val="20"/>
          <w:szCs w:val="20"/>
        </w:rPr>
      </w:pPr>
      <w:r w:rsidRPr="00790E4A">
        <w:rPr>
          <w:rFonts w:cstheme="minorHAnsi"/>
          <w:b/>
          <w:sz w:val="20"/>
          <w:szCs w:val="20"/>
        </w:rPr>
        <w:t>Adjournment</w:t>
      </w:r>
      <w:r w:rsidR="00790E4A" w:rsidRPr="00790E4A">
        <w:rPr>
          <w:rFonts w:cstheme="minorHAnsi"/>
          <w:b/>
          <w:sz w:val="20"/>
          <w:szCs w:val="20"/>
        </w:rPr>
        <w:t>:</w:t>
      </w:r>
      <w:r w:rsidR="00BA6876">
        <w:rPr>
          <w:rFonts w:cstheme="minorHAnsi"/>
          <w:sz w:val="20"/>
          <w:szCs w:val="20"/>
        </w:rPr>
        <w:t xml:space="preserve">  </w:t>
      </w:r>
      <w:proofErr w:type="spellStart"/>
      <w:r w:rsidR="00BA6876">
        <w:rPr>
          <w:rFonts w:cstheme="minorHAnsi"/>
          <w:sz w:val="20"/>
          <w:szCs w:val="20"/>
        </w:rPr>
        <w:t>Vicotor</w:t>
      </w:r>
      <w:proofErr w:type="spellEnd"/>
      <w:r w:rsidR="00293B50">
        <w:rPr>
          <w:rFonts w:cstheme="minorHAnsi"/>
          <w:sz w:val="20"/>
          <w:szCs w:val="20"/>
        </w:rPr>
        <w:t xml:space="preserve"> </w:t>
      </w:r>
      <w:proofErr w:type="spellStart"/>
      <w:r w:rsidR="00293B50">
        <w:rPr>
          <w:rFonts w:cstheme="minorHAnsi"/>
          <w:sz w:val="20"/>
          <w:szCs w:val="20"/>
        </w:rPr>
        <w:t>Helbach</w:t>
      </w:r>
      <w:proofErr w:type="spellEnd"/>
      <w:r w:rsidR="00BA6876">
        <w:rPr>
          <w:rFonts w:cstheme="minorHAnsi"/>
          <w:sz w:val="20"/>
          <w:szCs w:val="20"/>
        </w:rPr>
        <w:t xml:space="preserve"> motion to adjo</w:t>
      </w:r>
      <w:r w:rsidR="00293B50">
        <w:rPr>
          <w:rFonts w:cstheme="minorHAnsi"/>
          <w:sz w:val="20"/>
          <w:szCs w:val="20"/>
        </w:rPr>
        <w:t>u</w:t>
      </w:r>
      <w:r w:rsidR="00BA6876">
        <w:rPr>
          <w:rFonts w:cstheme="minorHAnsi"/>
          <w:sz w:val="20"/>
          <w:szCs w:val="20"/>
        </w:rPr>
        <w:t>rn seconded by Monica</w:t>
      </w:r>
      <w:r w:rsidR="00293B50">
        <w:rPr>
          <w:rFonts w:cstheme="minorHAnsi"/>
          <w:sz w:val="20"/>
          <w:szCs w:val="20"/>
        </w:rPr>
        <w:t xml:space="preserve"> </w:t>
      </w:r>
      <w:proofErr w:type="spellStart"/>
      <w:r w:rsidR="00293B50">
        <w:rPr>
          <w:rFonts w:cstheme="minorHAnsi"/>
          <w:sz w:val="20"/>
          <w:szCs w:val="20"/>
        </w:rPr>
        <w:t>Sperl</w:t>
      </w:r>
      <w:proofErr w:type="spellEnd"/>
      <w:r w:rsidR="00BA6876">
        <w:rPr>
          <w:rFonts w:cstheme="minorHAnsi"/>
          <w:sz w:val="20"/>
          <w:szCs w:val="20"/>
        </w:rPr>
        <w:t>.</w:t>
      </w:r>
      <w:r w:rsidR="002E5C29">
        <w:rPr>
          <w:rFonts w:cstheme="minorHAnsi"/>
          <w:sz w:val="20"/>
          <w:szCs w:val="20"/>
        </w:rPr>
        <w:t xml:space="preserve">  Motion carried by unanimous voice vote to adjourn at</w:t>
      </w:r>
      <w:r w:rsidR="00293B50">
        <w:rPr>
          <w:rFonts w:cstheme="minorHAnsi"/>
          <w:sz w:val="20"/>
          <w:szCs w:val="20"/>
        </w:rPr>
        <w:t xml:space="preserve"> </w:t>
      </w:r>
      <w:r w:rsidR="00790E4A">
        <w:rPr>
          <w:rFonts w:cstheme="minorHAnsi"/>
          <w:sz w:val="20"/>
          <w:szCs w:val="20"/>
        </w:rPr>
        <w:t>7</w:t>
      </w:r>
      <w:r w:rsidR="00104FD0">
        <w:rPr>
          <w:rFonts w:cstheme="minorHAnsi"/>
          <w:sz w:val="20"/>
          <w:szCs w:val="20"/>
        </w:rPr>
        <w:t>:45 pm</w:t>
      </w:r>
      <w:r w:rsidR="002E5C29">
        <w:rPr>
          <w:rFonts w:cstheme="minorHAnsi"/>
          <w:sz w:val="20"/>
          <w:szCs w:val="20"/>
        </w:rPr>
        <w:t>.</w:t>
      </w:r>
    </w:p>
    <w:p w14:paraId="0C155246" w14:textId="77777777" w:rsidR="000371CD" w:rsidRPr="000371CD" w:rsidRDefault="000371CD" w:rsidP="000371CD">
      <w:pPr>
        <w:pStyle w:val="ListParagraph"/>
        <w:rPr>
          <w:rFonts w:cstheme="minorHAnsi"/>
          <w:sz w:val="20"/>
          <w:szCs w:val="20"/>
        </w:rPr>
      </w:pPr>
    </w:p>
    <w:p w14:paraId="2902015A" w14:textId="77777777" w:rsidR="000371CD" w:rsidRDefault="000371CD" w:rsidP="000371CD">
      <w:pPr>
        <w:rPr>
          <w:rFonts w:cstheme="minorHAnsi"/>
          <w:sz w:val="20"/>
          <w:szCs w:val="20"/>
        </w:rPr>
      </w:pPr>
    </w:p>
    <w:p w14:paraId="4CFA9CD5" w14:textId="77777777" w:rsidR="000371CD" w:rsidRDefault="000371CD" w:rsidP="000371CD">
      <w:pPr>
        <w:rPr>
          <w:rFonts w:cstheme="minorHAnsi"/>
          <w:sz w:val="20"/>
          <w:szCs w:val="20"/>
        </w:rPr>
      </w:pPr>
    </w:p>
    <w:p w14:paraId="455F67A1" w14:textId="77777777" w:rsidR="000371CD" w:rsidRDefault="000371CD" w:rsidP="000371CD">
      <w:pPr>
        <w:rPr>
          <w:rFonts w:cstheme="minorHAnsi"/>
          <w:sz w:val="20"/>
          <w:szCs w:val="20"/>
        </w:rPr>
      </w:pPr>
      <w:r>
        <w:rPr>
          <w:rFonts w:cstheme="minorHAnsi"/>
          <w:sz w:val="20"/>
          <w:szCs w:val="20"/>
        </w:rPr>
        <w:t>Respectfully Submitted,</w:t>
      </w:r>
    </w:p>
    <w:p w14:paraId="78175391" w14:textId="77777777" w:rsidR="000371CD" w:rsidRPr="000371CD" w:rsidRDefault="000371CD" w:rsidP="000371CD">
      <w:pPr>
        <w:rPr>
          <w:rFonts w:cstheme="minorHAnsi"/>
          <w:sz w:val="20"/>
          <w:szCs w:val="20"/>
        </w:rPr>
      </w:pPr>
      <w:r>
        <w:rPr>
          <w:rFonts w:cstheme="minorHAnsi"/>
          <w:sz w:val="20"/>
          <w:szCs w:val="20"/>
        </w:rPr>
        <w:t>Danielle Taggart</w:t>
      </w:r>
    </w:p>
    <w:p w14:paraId="31EDD7D7" w14:textId="77777777" w:rsidR="001404EB" w:rsidRPr="00F842CF" w:rsidRDefault="001404EB" w:rsidP="00BE1D57">
      <w:pPr>
        <w:pStyle w:val="ListParagraph"/>
        <w:ind w:left="600"/>
        <w:rPr>
          <w:rFonts w:cstheme="minorHAnsi"/>
          <w:sz w:val="20"/>
          <w:szCs w:val="20"/>
        </w:rPr>
      </w:pPr>
    </w:p>
    <w:p w14:paraId="0C7E17D1" w14:textId="77777777" w:rsidR="005E00B5" w:rsidRPr="00F842CF" w:rsidRDefault="005E00B5" w:rsidP="005E00B5">
      <w:pPr>
        <w:pStyle w:val="ListParagraph"/>
        <w:rPr>
          <w:rFonts w:cstheme="minorHAnsi"/>
          <w:sz w:val="20"/>
          <w:szCs w:val="20"/>
        </w:rPr>
      </w:pPr>
    </w:p>
    <w:p w14:paraId="5C64760E" w14:textId="77777777" w:rsidR="005E00B5" w:rsidRPr="00F842CF" w:rsidRDefault="005E00B5" w:rsidP="005E00B5">
      <w:pPr>
        <w:rPr>
          <w:rFonts w:cstheme="minorHAnsi"/>
          <w:sz w:val="20"/>
          <w:szCs w:val="20"/>
        </w:rPr>
      </w:pPr>
    </w:p>
    <w:p w14:paraId="1511DBB8" w14:textId="77777777" w:rsidR="005E00B5" w:rsidRPr="00F842CF" w:rsidRDefault="005E00B5" w:rsidP="005E00B5">
      <w:pPr>
        <w:rPr>
          <w:rFonts w:cstheme="minorHAnsi"/>
          <w:sz w:val="20"/>
          <w:szCs w:val="20"/>
        </w:rPr>
      </w:pPr>
    </w:p>
    <w:p w14:paraId="6926D325" w14:textId="05EF2D30" w:rsidR="00757AEA" w:rsidRPr="00F842CF" w:rsidRDefault="008660F9" w:rsidP="00757AEA">
      <w:pPr>
        <w:jc w:val="center"/>
        <w:rPr>
          <w:rFonts w:cstheme="minorHAnsi"/>
          <w:sz w:val="20"/>
          <w:szCs w:val="20"/>
        </w:rPr>
      </w:pPr>
      <w:r w:rsidRPr="00F842CF">
        <w:rPr>
          <w:rFonts w:cstheme="minorHAnsi"/>
          <w:sz w:val="20"/>
          <w:szCs w:val="20"/>
        </w:rPr>
        <w:t>Posted</w:t>
      </w:r>
      <w:r w:rsidR="00757AEA" w:rsidRPr="00F842CF">
        <w:rPr>
          <w:rFonts w:cstheme="minorHAnsi"/>
          <w:sz w:val="20"/>
          <w:szCs w:val="20"/>
        </w:rPr>
        <w:t xml:space="preserve"> </w:t>
      </w:r>
      <w:r w:rsidR="000371CD">
        <w:rPr>
          <w:rFonts w:cstheme="minorHAnsi"/>
          <w:sz w:val="20"/>
          <w:szCs w:val="20"/>
        </w:rPr>
        <w:t>April 1</w:t>
      </w:r>
      <w:r w:rsidR="00790E4A">
        <w:rPr>
          <w:rFonts w:cstheme="minorHAnsi"/>
          <w:sz w:val="20"/>
          <w:szCs w:val="20"/>
        </w:rPr>
        <w:t>3</w:t>
      </w:r>
      <w:r w:rsidR="00220A3C" w:rsidRPr="00F842CF">
        <w:rPr>
          <w:rFonts w:cstheme="minorHAnsi"/>
          <w:sz w:val="20"/>
          <w:szCs w:val="20"/>
        </w:rPr>
        <w:t>, 2018</w:t>
      </w:r>
      <w:r w:rsidR="005E00B5" w:rsidRPr="00F842CF">
        <w:rPr>
          <w:rFonts w:cstheme="minorHAnsi"/>
          <w:sz w:val="20"/>
          <w:szCs w:val="20"/>
        </w:rPr>
        <w:t xml:space="preserve"> </w:t>
      </w:r>
    </w:p>
    <w:p w14:paraId="5BE40EF1" w14:textId="39AC9EF3" w:rsidR="005E00B5" w:rsidRPr="00F842CF" w:rsidRDefault="005E00B5" w:rsidP="005E00B5">
      <w:pPr>
        <w:jc w:val="center"/>
        <w:rPr>
          <w:rFonts w:cstheme="minorHAnsi"/>
          <w:sz w:val="20"/>
          <w:szCs w:val="20"/>
        </w:rPr>
      </w:pPr>
      <w:r w:rsidRPr="00F842CF">
        <w:rPr>
          <w:rFonts w:cstheme="minorHAnsi"/>
          <w:sz w:val="20"/>
          <w:szCs w:val="20"/>
        </w:rPr>
        <w:t xml:space="preserve">@ Farmington Town Hall &amp; Website </w:t>
      </w:r>
      <w:hyperlink r:id="rId7" w:history="1">
        <w:r w:rsidRPr="00F842CF">
          <w:rPr>
            <w:rStyle w:val="Hyperlink"/>
            <w:rFonts w:cstheme="minorHAnsi"/>
            <w:color w:val="auto"/>
            <w:sz w:val="20"/>
            <w:szCs w:val="20"/>
          </w:rPr>
          <w:t>www.farmington-waupaca.com</w:t>
        </w:r>
      </w:hyperlink>
    </w:p>
    <w:sectPr w:rsidR="005E00B5" w:rsidRPr="00F842CF" w:rsidSect="008850B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EF18D" w14:textId="77777777" w:rsidR="00431A8A" w:rsidRDefault="00431A8A" w:rsidP="003A3532">
      <w:pPr>
        <w:spacing w:line="240" w:lineRule="auto"/>
      </w:pPr>
      <w:r>
        <w:separator/>
      </w:r>
    </w:p>
  </w:endnote>
  <w:endnote w:type="continuationSeparator" w:id="0">
    <w:p w14:paraId="11F5273F" w14:textId="77777777" w:rsidR="00431A8A" w:rsidRDefault="00431A8A" w:rsidP="003A3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1685" w14:textId="77777777" w:rsidR="003A3532" w:rsidRDefault="003A3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70079" w14:textId="77777777" w:rsidR="003A3532" w:rsidRDefault="003A3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EC27" w14:textId="77777777" w:rsidR="003A3532" w:rsidRDefault="003A3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750C" w14:textId="77777777" w:rsidR="00431A8A" w:rsidRDefault="00431A8A" w:rsidP="003A3532">
      <w:pPr>
        <w:spacing w:line="240" w:lineRule="auto"/>
      </w:pPr>
      <w:r>
        <w:separator/>
      </w:r>
    </w:p>
  </w:footnote>
  <w:footnote w:type="continuationSeparator" w:id="0">
    <w:p w14:paraId="393C90A5" w14:textId="77777777" w:rsidR="00431A8A" w:rsidRDefault="00431A8A" w:rsidP="003A3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0BA0" w14:textId="77777777" w:rsidR="003A3532" w:rsidRDefault="003A3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713F" w14:textId="154D1B0A" w:rsidR="003A3532" w:rsidRDefault="003A3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6BBB" w14:textId="77777777" w:rsidR="003A3532" w:rsidRDefault="003A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95F88"/>
    <w:multiLevelType w:val="hybridMultilevel"/>
    <w:tmpl w:val="36D8642A"/>
    <w:lvl w:ilvl="0" w:tplc="9DB24F0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2B632DFE"/>
    <w:multiLevelType w:val="hybridMultilevel"/>
    <w:tmpl w:val="0768781E"/>
    <w:lvl w:ilvl="0" w:tplc="868883E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5AF521BD"/>
    <w:multiLevelType w:val="hybridMultilevel"/>
    <w:tmpl w:val="918C2FEA"/>
    <w:lvl w:ilvl="0" w:tplc="8594E960">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63E16BFD"/>
    <w:multiLevelType w:val="hybridMultilevel"/>
    <w:tmpl w:val="F13E7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95"/>
    <w:rsid w:val="000371CD"/>
    <w:rsid w:val="00067FBC"/>
    <w:rsid w:val="000B6236"/>
    <w:rsid w:val="000D2D65"/>
    <w:rsid w:val="00104FD0"/>
    <w:rsid w:val="00110BC5"/>
    <w:rsid w:val="001144AB"/>
    <w:rsid w:val="001404EB"/>
    <w:rsid w:val="001E1FA4"/>
    <w:rsid w:val="00220A3C"/>
    <w:rsid w:val="00255818"/>
    <w:rsid w:val="00293B50"/>
    <w:rsid w:val="002E5C29"/>
    <w:rsid w:val="002F1195"/>
    <w:rsid w:val="00342D7D"/>
    <w:rsid w:val="0035080E"/>
    <w:rsid w:val="003546CA"/>
    <w:rsid w:val="00364A41"/>
    <w:rsid w:val="003A3532"/>
    <w:rsid w:val="00431A8A"/>
    <w:rsid w:val="00481DFE"/>
    <w:rsid w:val="004D0BA1"/>
    <w:rsid w:val="00500A06"/>
    <w:rsid w:val="0055372F"/>
    <w:rsid w:val="005E00B5"/>
    <w:rsid w:val="006B42D3"/>
    <w:rsid w:val="00724DFB"/>
    <w:rsid w:val="00757AEA"/>
    <w:rsid w:val="00790E4A"/>
    <w:rsid w:val="008070C6"/>
    <w:rsid w:val="008660F9"/>
    <w:rsid w:val="008803A0"/>
    <w:rsid w:val="008850B6"/>
    <w:rsid w:val="00B27004"/>
    <w:rsid w:val="00BA6876"/>
    <w:rsid w:val="00BA785F"/>
    <w:rsid w:val="00BE1D57"/>
    <w:rsid w:val="00C31AE3"/>
    <w:rsid w:val="00C5455F"/>
    <w:rsid w:val="00C90817"/>
    <w:rsid w:val="00D63800"/>
    <w:rsid w:val="00E25792"/>
    <w:rsid w:val="00E34897"/>
    <w:rsid w:val="00E86B92"/>
    <w:rsid w:val="00EA40AD"/>
    <w:rsid w:val="00F8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B8C6"/>
  <w15:chartTrackingRefBased/>
  <w15:docId w15:val="{787CABB9-AB8C-45F3-B6CA-CE619322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0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0C6"/>
    <w:rPr>
      <w:rFonts w:ascii="Segoe UI" w:hAnsi="Segoe UI" w:cs="Segoe UI"/>
      <w:sz w:val="18"/>
      <w:szCs w:val="18"/>
    </w:rPr>
  </w:style>
  <w:style w:type="paragraph" w:styleId="ListParagraph">
    <w:name w:val="List Paragraph"/>
    <w:basedOn w:val="Normal"/>
    <w:uiPriority w:val="34"/>
    <w:qFormat/>
    <w:rsid w:val="005E00B5"/>
    <w:pPr>
      <w:ind w:left="720"/>
      <w:contextualSpacing/>
    </w:pPr>
  </w:style>
  <w:style w:type="character" w:styleId="Hyperlink">
    <w:name w:val="Hyperlink"/>
    <w:basedOn w:val="DefaultParagraphFont"/>
    <w:uiPriority w:val="99"/>
    <w:unhideWhenUsed/>
    <w:rsid w:val="005E00B5"/>
    <w:rPr>
      <w:color w:val="0563C1" w:themeColor="hyperlink"/>
      <w:u w:val="single"/>
    </w:rPr>
  </w:style>
  <w:style w:type="paragraph" w:styleId="Header">
    <w:name w:val="header"/>
    <w:basedOn w:val="Normal"/>
    <w:link w:val="HeaderChar"/>
    <w:uiPriority w:val="99"/>
    <w:unhideWhenUsed/>
    <w:rsid w:val="003A3532"/>
    <w:pPr>
      <w:tabs>
        <w:tab w:val="center" w:pos="4680"/>
        <w:tab w:val="right" w:pos="9360"/>
      </w:tabs>
      <w:spacing w:line="240" w:lineRule="auto"/>
    </w:pPr>
  </w:style>
  <w:style w:type="character" w:customStyle="1" w:styleId="HeaderChar">
    <w:name w:val="Header Char"/>
    <w:basedOn w:val="DefaultParagraphFont"/>
    <w:link w:val="Header"/>
    <w:uiPriority w:val="99"/>
    <w:rsid w:val="003A3532"/>
  </w:style>
  <w:style w:type="paragraph" w:styleId="Footer">
    <w:name w:val="footer"/>
    <w:basedOn w:val="Normal"/>
    <w:link w:val="FooterChar"/>
    <w:uiPriority w:val="99"/>
    <w:unhideWhenUsed/>
    <w:rsid w:val="003A3532"/>
    <w:pPr>
      <w:tabs>
        <w:tab w:val="center" w:pos="4680"/>
        <w:tab w:val="right" w:pos="9360"/>
      </w:tabs>
      <w:spacing w:line="240" w:lineRule="auto"/>
    </w:pPr>
  </w:style>
  <w:style w:type="character" w:customStyle="1" w:styleId="FooterChar">
    <w:name w:val="Footer Char"/>
    <w:basedOn w:val="DefaultParagraphFont"/>
    <w:link w:val="Footer"/>
    <w:uiPriority w:val="99"/>
    <w:rsid w:val="003A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rmington-waupac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farmingtonwi@outlook.com</cp:lastModifiedBy>
  <cp:revision>14</cp:revision>
  <cp:lastPrinted>2018-04-13T13:50:00Z</cp:lastPrinted>
  <dcterms:created xsi:type="dcterms:W3CDTF">2018-03-28T13:17:00Z</dcterms:created>
  <dcterms:modified xsi:type="dcterms:W3CDTF">2018-05-02T17:33:00Z</dcterms:modified>
</cp:coreProperties>
</file>