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7" w:rsidRDefault="00502DC7" w:rsidP="00502DC7">
      <w:pPr>
        <w:pStyle w:val="Default"/>
        <w:jc w:val="center"/>
        <w:rPr>
          <w:b/>
          <w:bCs/>
          <w:i/>
          <w:sz w:val="32"/>
          <w:szCs w:val="32"/>
        </w:rPr>
      </w:pPr>
      <w:r w:rsidRPr="006E6596">
        <w:rPr>
          <w:b/>
          <w:bCs/>
          <w:i/>
          <w:noProof/>
          <w:sz w:val="32"/>
          <w:szCs w:val="32"/>
        </w:rPr>
        <w:drawing>
          <wp:inline distT="0" distB="0" distL="0" distR="0" wp14:anchorId="7C921111" wp14:editId="0AA5C140">
            <wp:extent cx="1226820" cy="1219200"/>
            <wp:effectExtent l="0" t="0" r="0" b="0"/>
            <wp:docPr id="3" name="Picture 3" descr="tree_of_life_by_scaryhoboclow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e_of_life_by_scaryhoboclown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C7" w:rsidRDefault="00502DC7" w:rsidP="00502DC7">
      <w:pPr>
        <w:pStyle w:val="Default"/>
        <w:jc w:val="center"/>
        <w:rPr>
          <w:rFonts w:ascii="Lucida Handwriting" w:hAnsi="Lucida Handwriting"/>
          <w:b/>
          <w:bCs/>
          <w:i/>
          <w:sz w:val="32"/>
          <w:szCs w:val="32"/>
        </w:rPr>
      </w:pPr>
      <w:r>
        <w:rPr>
          <w:rFonts w:ascii="Lucida Handwriting" w:hAnsi="Lucida Handwriting"/>
          <w:b/>
          <w:bCs/>
          <w:i/>
          <w:sz w:val="32"/>
          <w:szCs w:val="32"/>
        </w:rPr>
        <w:t>North Texas Family Services</w:t>
      </w:r>
    </w:p>
    <w:p w:rsidR="00502DC7" w:rsidRPr="006E6596" w:rsidRDefault="00502DC7" w:rsidP="00502DC7">
      <w:pPr>
        <w:pStyle w:val="Default"/>
        <w:pBdr>
          <w:bottom w:val="single" w:sz="12" w:space="1" w:color="auto"/>
        </w:pBdr>
        <w:jc w:val="center"/>
        <w:rPr>
          <w:rFonts w:ascii="Lucida Handwriting" w:hAnsi="Lucida Handwriting"/>
          <w:b/>
          <w:bCs/>
          <w:i/>
          <w:sz w:val="32"/>
          <w:szCs w:val="32"/>
        </w:rPr>
      </w:pPr>
      <w:r>
        <w:rPr>
          <w:rFonts w:ascii="Lucida Handwriting" w:hAnsi="Lucida Handwriting"/>
          <w:b/>
          <w:bCs/>
          <w:i/>
          <w:sz w:val="32"/>
          <w:szCs w:val="32"/>
        </w:rPr>
        <w:t>Lauren Gordon, LCSW</w:t>
      </w:r>
    </w:p>
    <w:p w:rsidR="00502DC7" w:rsidRDefault="00502DC7" w:rsidP="00502DC7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Lauren Gordon, LCSW</w:t>
      </w:r>
    </w:p>
    <w:p w:rsidR="00502DC7" w:rsidRDefault="00502DC7" w:rsidP="00502DC7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3801 Lakeview Parkway Suite 111-131</w:t>
      </w:r>
    </w:p>
    <w:p w:rsidR="00502DC7" w:rsidRDefault="00502DC7" w:rsidP="00502DC7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Rowlett, TX 75088</w:t>
      </w:r>
    </w:p>
    <w:p w:rsidR="00502DC7" w:rsidRDefault="00502DC7" w:rsidP="00502DC7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214.675.3978</w:t>
      </w:r>
    </w:p>
    <w:p w:rsidR="00502DC7" w:rsidRDefault="00502DC7" w:rsidP="00502DC7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Laurengordonlcsw@gmail.com</w:t>
      </w:r>
    </w:p>
    <w:p w:rsidR="00502DC7" w:rsidRPr="00502DC7" w:rsidRDefault="00502DC7" w:rsidP="00502DC7">
      <w:pPr>
        <w:pStyle w:val="Heading1"/>
        <w:jc w:val="center"/>
        <w:rPr>
          <w:rFonts w:ascii="Arial" w:hAnsi="Arial" w:cs="Arial"/>
          <w:color w:val="auto"/>
          <w:sz w:val="48"/>
          <w:u w:val="single"/>
        </w:rPr>
      </w:pPr>
      <w:bookmarkStart w:id="0" w:name="_GoBack"/>
      <w:bookmarkEnd w:id="0"/>
      <w:r w:rsidRPr="00502DC7">
        <w:rPr>
          <w:rFonts w:ascii="Arial" w:hAnsi="Arial" w:cs="Arial"/>
          <w:color w:val="auto"/>
          <w:sz w:val="48"/>
          <w:u w:val="single"/>
        </w:rPr>
        <w:t>Advisement</w:t>
      </w:r>
      <w:r w:rsidRPr="00502DC7">
        <w:rPr>
          <w:rFonts w:ascii="Arial" w:hAnsi="Arial" w:cs="Arial"/>
          <w:color w:val="auto"/>
          <w:sz w:val="48"/>
          <w:u w:val="single"/>
        </w:rPr>
        <w:t xml:space="preserve"> Form</w:t>
      </w:r>
    </w:p>
    <w:p w:rsidR="00502DC7" w:rsidRDefault="00502DC7" w:rsidP="00502DC7">
      <w:pPr>
        <w:rPr>
          <w:rFonts w:ascii="Verdana" w:hAnsi="Verdana"/>
          <w:sz w:val="24"/>
          <w:szCs w:val="24"/>
        </w:rPr>
      </w:pPr>
    </w:p>
    <w:p w:rsidR="00502DC7" w:rsidRPr="00502DC7" w:rsidRDefault="00502DC7" w:rsidP="00502DC7">
      <w:pPr>
        <w:rPr>
          <w:rFonts w:ascii="Verdana" w:hAnsi="Verdana"/>
          <w:sz w:val="24"/>
          <w:szCs w:val="24"/>
          <w:u w:val="single"/>
        </w:rPr>
      </w:pPr>
      <w:r w:rsidRPr="00502DC7">
        <w:rPr>
          <w:rFonts w:ascii="Verdana" w:hAnsi="Verdana"/>
          <w:sz w:val="24"/>
          <w:szCs w:val="24"/>
          <w:u w:val="single"/>
        </w:rPr>
        <w:t xml:space="preserve">Please initial and sign at the bottom. </w:t>
      </w:r>
    </w:p>
    <w:p w:rsidR="00502DC7" w:rsidRPr="00502DC7" w:rsidRDefault="00502DC7" w:rsidP="00502DC7">
      <w:pPr>
        <w:rPr>
          <w:rFonts w:ascii="Verdana" w:hAnsi="Verdana"/>
          <w:sz w:val="24"/>
          <w:szCs w:val="24"/>
        </w:rPr>
      </w:pP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4"/>
          <w:szCs w:val="24"/>
        </w:rPr>
        <w:t>______</w:t>
      </w:r>
      <w:r w:rsidRPr="00502DC7">
        <w:rPr>
          <w:rFonts w:ascii="Arial" w:hAnsi="Arial" w:cs="Arial"/>
          <w:sz w:val="28"/>
          <w:szCs w:val="24"/>
        </w:rPr>
        <w:t>The full amount is due at the time noted in the invoice, unless we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have specifically discussed otherwise. The co</w:t>
      </w:r>
      <w:r w:rsidRPr="00502DC7">
        <w:rPr>
          <w:rFonts w:ascii="Arial" w:hAnsi="Arial" w:cs="Arial"/>
          <w:sz w:val="28"/>
          <w:szCs w:val="24"/>
        </w:rPr>
        <w:t>st of the adoption study ranges from $1000- $1600</w:t>
      </w:r>
      <w:r w:rsidRPr="00502DC7">
        <w:rPr>
          <w:rFonts w:ascii="Arial" w:hAnsi="Arial" w:cs="Arial"/>
          <w:sz w:val="28"/>
          <w:szCs w:val="24"/>
        </w:rPr>
        <w:t>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______ $250 of the fees collected for the adoption study are nonrefundable.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______All studies and post adoption visits include mileage within 40 miles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from the mailing address. A mileage rate of $.5</w:t>
      </w:r>
      <w:r w:rsidRPr="00502DC7">
        <w:rPr>
          <w:rFonts w:ascii="Arial" w:hAnsi="Arial" w:cs="Arial"/>
          <w:sz w:val="28"/>
          <w:szCs w:val="24"/>
        </w:rPr>
        <w:t>8</w:t>
      </w:r>
      <w:r w:rsidRPr="00502DC7">
        <w:rPr>
          <w:rFonts w:ascii="Arial" w:hAnsi="Arial" w:cs="Arial"/>
          <w:sz w:val="28"/>
          <w:szCs w:val="24"/>
        </w:rPr>
        <w:t xml:space="preserve"> will be charged when the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destination is more than 40 miles from the mailing address. The fee will be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added to the invoice.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______ Post adoption visits, if needed through an adoption agency, ICPC, or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for the purpose of a follow up, are scheduled with the social worker and the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family and must include at least three adoption visits in a 6 month period.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______The social worker reserves the right to increase the number of post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adoption visits or schedule follow up visits, at an additional charge of $300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lastRenderedPageBreak/>
        <w:t>each, to insure the safety and wellbeing of the placed adopted child or children.</w:t>
      </w:r>
    </w:p>
    <w:p w:rsidR="00502DC7" w:rsidRPr="00502DC7" w:rsidRDefault="00502DC7" w:rsidP="00502DC7">
      <w:pPr>
        <w:rPr>
          <w:rFonts w:ascii="Arial" w:hAnsi="Arial" w:cs="Arial"/>
          <w:b/>
          <w:sz w:val="32"/>
          <w:szCs w:val="24"/>
          <w:u w:val="single"/>
        </w:rPr>
      </w:pPr>
      <w:r w:rsidRPr="00502DC7">
        <w:rPr>
          <w:rFonts w:ascii="Arial" w:hAnsi="Arial" w:cs="Arial"/>
          <w:b/>
          <w:sz w:val="32"/>
          <w:szCs w:val="24"/>
          <w:u w:val="single"/>
        </w:rPr>
        <w:t>Contacting the Evaluator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The evaluator may be reached via telephone calls, text messages, and emails.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Communication may also occur in writing to the mailing address listed above.</w:t>
      </w:r>
    </w:p>
    <w:p w:rsidR="00502DC7" w:rsidRPr="00502DC7" w:rsidRDefault="00502DC7" w:rsidP="00502DC7">
      <w:pPr>
        <w:rPr>
          <w:rFonts w:ascii="Arial" w:hAnsi="Arial" w:cs="Arial"/>
          <w:b/>
          <w:sz w:val="32"/>
          <w:szCs w:val="24"/>
          <w:u w:val="single"/>
        </w:rPr>
      </w:pPr>
      <w:r w:rsidRPr="00502DC7">
        <w:rPr>
          <w:rFonts w:ascii="Arial" w:hAnsi="Arial" w:cs="Arial"/>
          <w:b/>
          <w:sz w:val="32"/>
          <w:szCs w:val="24"/>
          <w:u w:val="single"/>
        </w:rPr>
        <w:t>Services Not Provided: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I understand and acknowledge the evalu</w:t>
      </w:r>
      <w:r w:rsidRPr="00502DC7">
        <w:rPr>
          <w:rFonts w:ascii="Arial" w:hAnsi="Arial" w:cs="Arial"/>
          <w:sz w:val="28"/>
          <w:szCs w:val="24"/>
        </w:rPr>
        <w:t xml:space="preserve">ator is not providing, nor am I </w:t>
      </w:r>
      <w:r w:rsidRPr="00502DC7">
        <w:rPr>
          <w:rFonts w:ascii="Arial" w:hAnsi="Arial" w:cs="Arial"/>
          <w:sz w:val="28"/>
          <w:szCs w:val="24"/>
        </w:rPr>
        <w:t xml:space="preserve">requesting, therapy, counseling or any </w:t>
      </w:r>
      <w:r w:rsidRPr="00502DC7">
        <w:rPr>
          <w:rFonts w:ascii="Arial" w:hAnsi="Arial" w:cs="Arial"/>
          <w:sz w:val="28"/>
          <w:szCs w:val="24"/>
        </w:rPr>
        <w:t xml:space="preserve">form of treatment. Should these </w:t>
      </w:r>
      <w:r w:rsidRPr="00502DC7">
        <w:rPr>
          <w:rFonts w:ascii="Arial" w:hAnsi="Arial" w:cs="Arial"/>
          <w:sz w:val="28"/>
          <w:szCs w:val="24"/>
        </w:rPr>
        <w:t>services be requested during the course of the ev</w:t>
      </w:r>
      <w:r w:rsidRPr="00502DC7">
        <w:rPr>
          <w:rFonts w:ascii="Arial" w:hAnsi="Arial" w:cs="Arial"/>
          <w:sz w:val="28"/>
          <w:szCs w:val="24"/>
        </w:rPr>
        <w:t xml:space="preserve">aluation, appropriate referrals </w:t>
      </w:r>
      <w:r w:rsidRPr="00502DC7">
        <w:rPr>
          <w:rFonts w:ascii="Arial" w:hAnsi="Arial" w:cs="Arial"/>
          <w:sz w:val="28"/>
          <w:szCs w:val="24"/>
        </w:rPr>
        <w:t xml:space="preserve">and recommendations will be provided. I </w:t>
      </w:r>
      <w:r w:rsidRPr="00502DC7">
        <w:rPr>
          <w:rFonts w:ascii="Arial" w:hAnsi="Arial" w:cs="Arial"/>
          <w:sz w:val="28"/>
          <w:szCs w:val="24"/>
        </w:rPr>
        <w:t xml:space="preserve">understand the evaluator is not </w:t>
      </w:r>
      <w:r w:rsidRPr="00502DC7">
        <w:rPr>
          <w:rFonts w:ascii="Arial" w:hAnsi="Arial" w:cs="Arial"/>
          <w:sz w:val="28"/>
          <w:szCs w:val="24"/>
        </w:rPr>
        <w:t>providing mediation, parent facilitating, or othe</w:t>
      </w:r>
      <w:r w:rsidRPr="00502DC7">
        <w:rPr>
          <w:rFonts w:ascii="Arial" w:hAnsi="Arial" w:cs="Arial"/>
          <w:sz w:val="28"/>
          <w:szCs w:val="24"/>
        </w:rPr>
        <w:t xml:space="preserve">r services outside the scope of </w:t>
      </w:r>
      <w:r w:rsidRPr="00502DC7">
        <w:rPr>
          <w:rFonts w:ascii="Arial" w:hAnsi="Arial" w:cs="Arial"/>
          <w:sz w:val="28"/>
          <w:szCs w:val="24"/>
        </w:rPr>
        <w:t>an adoption social study.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I understand the evaluator is not my attorney and any questions pertaining to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legal matters, should be directed to my attorney.</w:t>
      </w:r>
    </w:p>
    <w:p w:rsidR="00502DC7" w:rsidRPr="00502DC7" w:rsidRDefault="00502DC7" w:rsidP="00502DC7">
      <w:pPr>
        <w:rPr>
          <w:rFonts w:ascii="Arial" w:hAnsi="Arial" w:cs="Arial"/>
          <w:b/>
          <w:sz w:val="32"/>
          <w:szCs w:val="24"/>
          <w:u w:val="single"/>
        </w:rPr>
      </w:pPr>
      <w:r w:rsidRPr="00502DC7">
        <w:rPr>
          <w:rFonts w:ascii="Arial" w:hAnsi="Arial" w:cs="Arial"/>
          <w:b/>
          <w:sz w:val="32"/>
          <w:szCs w:val="24"/>
          <w:u w:val="single"/>
        </w:rPr>
        <w:t>Professional Practice Statements: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For the purpose of reporting violations of licensing rules or regulations, the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Texas State Board of Social Workers Examiners can be contacted by mail at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Complaints Management and Investigative Section P.O. Box 141369 Austin,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Texas 78714-1369 and by telephone, 1.800.942.5540.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I understand the evaluator is the custodian of records. The evaluator reserves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the right to designate another person as the custodian of records in case of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death or incapacitation.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For the purpose of reporting, the license number can be requested through the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social worker.</w:t>
      </w:r>
    </w:p>
    <w:p w:rsidR="00502DC7" w:rsidRPr="00502DC7" w:rsidRDefault="00502DC7" w:rsidP="00502DC7">
      <w:pPr>
        <w:rPr>
          <w:rFonts w:ascii="Arial" w:hAnsi="Arial" w:cs="Arial"/>
          <w:b/>
          <w:sz w:val="32"/>
          <w:szCs w:val="24"/>
          <w:u w:val="single"/>
        </w:rPr>
      </w:pPr>
      <w:r w:rsidRPr="00502DC7">
        <w:rPr>
          <w:rFonts w:ascii="Arial" w:hAnsi="Arial" w:cs="Arial"/>
          <w:b/>
          <w:sz w:val="32"/>
          <w:szCs w:val="24"/>
          <w:u w:val="single"/>
        </w:rPr>
        <w:t>Insurance Coverage: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I understand none of these services are covered by insurance. I understand this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is not therapy, nor can it be billed as therapy.</w:t>
      </w:r>
    </w:p>
    <w:p w:rsidR="00502DC7" w:rsidRPr="00502DC7" w:rsidRDefault="00502DC7" w:rsidP="00502DC7">
      <w:pPr>
        <w:rPr>
          <w:rFonts w:ascii="Arial" w:hAnsi="Arial" w:cs="Arial"/>
          <w:b/>
          <w:sz w:val="28"/>
          <w:szCs w:val="24"/>
          <w:u w:val="single"/>
        </w:rPr>
      </w:pPr>
      <w:r w:rsidRPr="00502DC7">
        <w:rPr>
          <w:rFonts w:ascii="Arial" w:hAnsi="Arial" w:cs="Arial"/>
          <w:b/>
          <w:sz w:val="28"/>
          <w:szCs w:val="24"/>
          <w:u w:val="single"/>
        </w:rPr>
        <w:t>I have been informed and I understand any communication or statements</w:t>
      </w:r>
      <w:r w:rsidRPr="00502DC7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Pr="00502DC7">
        <w:rPr>
          <w:rFonts w:ascii="Arial" w:hAnsi="Arial" w:cs="Arial"/>
          <w:b/>
          <w:sz w:val="28"/>
          <w:szCs w:val="24"/>
          <w:u w:val="single"/>
        </w:rPr>
        <w:t>made by me or the children will NOT be privileged or confidential.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lastRenderedPageBreak/>
        <w:t>I understand any information provided to the court may become public record.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Further, I understand the evaluator may be required to disclose situations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where clients may be a danger to themselves or others; abuse, neglect or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exploitation of a child, elderly, or disabled person, or as otherwise required by</w:t>
      </w:r>
      <w:r w:rsidRPr="00502DC7">
        <w:rPr>
          <w:rFonts w:ascii="Arial" w:hAnsi="Arial" w:cs="Arial"/>
          <w:sz w:val="28"/>
          <w:szCs w:val="24"/>
        </w:rPr>
        <w:t xml:space="preserve"> </w:t>
      </w:r>
      <w:r w:rsidRPr="00502DC7">
        <w:rPr>
          <w:rFonts w:ascii="Arial" w:hAnsi="Arial" w:cs="Arial"/>
          <w:sz w:val="28"/>
          <w:szCs w:val="24"/>
        </w:rPr>
        <w:t>law.</w:t>
      </w:r>
    </w:p>
    <w:p w:rsidR="00502DC7" w:rsidRPr="00502DC7" w:rsidRDefault="00502DC7" w:rsidP="00502DC7">
      <w:pPr>
        <w:rPr>
          <w:rFonts w:ascii="Arial" w:hAnsi="Arial" w:cs="Arial"/>
          <w:b/>
          <w:sz w:val="28"/>
          <w:szCs w:val="24"/>
          <w:u w:val="single"/>
        </w:rPr>
      </w:pPr>
      <w:r w:rsidRPr="00502DC7">
        <w:rPr>
          <w:rFonts w:ascii="Arial" w:hAnsi="Arial" w:cs="Arial"/>
          <w:b/>
          <w:sz w:val="28"/>
          <w:szCs w:val="24"/>
          <w:u w:val="single"/>
        </w:rPr>
        <w:t>I have been provided a copy of this contract and</w:t>
      </w:r>
      <w:r w:rsidRPr="00502DC7">
        <w:rPr>
          <w:rFonts w:ascii="Arial" w:hAnsi="Arial" w:cs="Arial"/>
          <w:b/>
          <w:sz w:val="28"/>
          <w:szCs w:val="24"/>
          <w:u w:val="single"/>
        </w:rPr>
        <w:t xml:space="preserve"> invoice and fully agree to the </w:t>
      </w:r>
      <w:r w:rsidRPr="00502DC7">
        <w:rPr>
          <w:rFonts w:ascii="Arial" w:hAnsi="Arial" w:cs="Arial"/>
          <w:b/>
          <w:sz w:val="28"/>
          <w:szCs w:val="24"/>
          <w:u w:val="single"/>
        </w:rPr>
        <w:t>terms listed.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 xml:space="preserve">______________________________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>_____________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 xml:space="preserve">Parent #1 Printed Name </w:t>
      </w:r>
      <w:r w:rsidRPr="00502DC7"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>Date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_____________________________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Signature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___________________________</w:t>
      </w:r>
      <w:r>
        <w:rPr>
          <w:rFonts w:ascii="Arial" w:hAnsi="Arial" w:cs="Arial"/>
          <w:sz w:val="28"/>
          <w:szCs w:val="24"/>
        </w:rPr>
        <w:t>___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>_____________</w:t>
      </w:r>
    </w:p>
    <w:p w:rsid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 xml:space="preserve">Parent #2 Printed Name </w:t>
      </w:r>
      <w:r w:rsidRPr="00502DC7"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502DC7">
        <w:rPr>
          <w:rFonts w:ascii="Arial" w:hAnsi="Arial" w:cs="Arial"/>
          <w:sz w:val="28"/>
          <w:szCs w:val="24"/>
        </w:rPr>
        <w:t>Date</w:t>
      </w: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</w:p>
    <w:p w:rsidR="00502DC7" w:rsidRPr="00502DC7" w:rsidRDefault="00502DC7" w:rsidP="00502DC7">
      <w:pPr>
        <w:rPr>
          <w:rFonts w:ascii="Arial" w:hAnsi="Arial" w:cs="Arial"/>
          <w:sz w:val="28"/>
          <w:szCs w:val="24"/>
        </w:rPr>
      </w:pPr>
      <w:r w:rsidRPr="00502DC7">
        <w:rPr>
          <w:rFonts w:ascii="Arial" w:hAnsi="Arial" w:cs="Arial"/>
          <w:sz w:val="28"/>
          <w:szCs w:val="24"/>
        </w:rPr>
        <w:t>______________________________</w:t>
      </w:r>
    </w:p>
    <w:p w:rsidR="00481D73" w:rsidRPr="00502DC7" w:rsidRDefault="00502DC7" w:rsidP="00502DC7">
      <w:pPr>
        <w:rPr>
          <w:rFonts w:ascii="Comic Sans MS" w:hAnsi="Comic Sans MS"/>
          <w:sz w:val="28"/>
          <w:szCs w:val="24"/>
        </w:rPr>
      </w:pPr>
      <w:r w:rsidRPr="00502DC7">
        <w:rPr>
          <w:rFonts w:ascii="Comic Sans MS" w:hAnsi="Comic Sans MS"/>
          <w:sz w:val="28"/>
          <w:szCs w:val="24"/>
        </w:rPr>
        <w:t>Signature</w:t>
      </w:r>
    </w:p>
    <w:sectPr w:rsidR="00481D73" w:rsidRPr="0050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7"/>
    <w:rsid w:val="003B6495"/>
    <w:rsid w:val="00481D73"/>
    <w:rsid w:val="00502DC7"/>
    <w:rsid w:val="00CE3DE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7BB8B-69D5-4AD0-AE59-072817F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2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Gordon,Lauren (DFPS)</dc:creator>
  <cp:keywords/>
  <dc:description/>
  <cp:lastModifiedBy>Gordon,Lauren (DFPS)</cp:lastModifiedBy>
  <cp:revision>1</cp:revision>
  <dcterms:created xsi:type="dcterms:W3CDTF">2019-11-12T22:09:00Z</dcterms:created>
  <dcterms:modified xsi:type="dcterms:W3CDTF">2019-11-12T22:20:00Z</dcterms:modified>
</cp:coreProperties>
</file>