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embeddings/oleObject2.bin" ContentType="application/vnd.openxmlformats-officedocument.oleObject"/>
  <Override PartName="/word/embeddings/oleObject1.bin" ContentType="application/vnd.openxmlformats-officedocument.oleObject"/>
  <Override PartName="/word/media/image2.emf" ContentType="image/x-emf"/>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eastAsia="Cambria" w:cs="Cambria"/>
        </w:rPr>
      </w:pPr>
      <w:r>
        <w:rPr/>
        <w:object>
          <v:shape id="ole_rId2" style="width:150.05pt;height:116.5pt" o:ole="">
            <v:imagedata r:id="rId3" o:title=""/>
          </v:shape>
          <o:OLEObject Type="Embed" ProgID="StaticMetafile" ShapeID="ole_rId2" DrawAspect="Content" ObjectID="_1905605101" r:id="rId2"/>
        </w:object>
      </w:r>
    </w:p>
    <w:p>
      <w:pPr>
        <w:pStyle w:val="Normal"/>
        <w:spacing w:lineRule="auto" w:line="276" w:before="0" w:after="200"/>
        <w:jc w:val="center"/>
        <w:rPr>
          <w:rFonts w:ascii="Calibri" w:hAnsi="Calibri" w:eastAsia="Calibri" w:cs="Calibri"/>
          <w:sz w:val="22"/>
        </w:rPr>
      </w:pPr>
      <w:r>
        <w:rPr>
          <w:rFonts w:eastAsia="Calibri" w:cs="Calibri"/>
          <w:sz w:val="22"/>
        </w:rPr>
      </w:r>
    </w:p>
    <w:p>
      <w:pPr>
        <w:pStyle w:val="Normal"/>
        <w:spacing w:lineRule="auto" w:line="276" w:before="0" w:after="200"/>
        <w:jc w:val="center"/>
        <w:rPr/>
      </w:pPr>
      <w:r>
        <w:rPr>
          <w:rFonts w:eastAsia="Tahoma" w:cs="Tahoma" w:ascii="Tahoma" w:hAnsi="Tahoma"/>
          <w:b/>
          <w:sz w:val="32"/>
        </w:rPr>
        <w:t>20</w:t>
      </w:r>
      <w:r>
        <w:rPr>
          <w:rFonts w:eastAsia="Tahoma" w:cs="Tahoma" w:ascii="Tahoma" w:hAnsi="Tahoma"/>
          <w:b/>
          <w:sz w:val="32"/>
        </w:rPr>
        <w:t>20</w:t>
      </w:r>
    </w:p>
    <w:p>
      <w:pPr>
        <w:pStyle w:val="Normal"/>
        <w:spacing w:lineRule="auto" w:line="276" w:before="0" w:after="200"/>
        <w:jc w:val="center"/>
        <w:rPr>
          <w:rFonts w:ascii="Tahoma" w:hAnsi="Tahoma" w:eastAsia="Tahoma" w:cs="Tahoma"/>
          <w:b/>
          <w:b/>
          <w:sz w:val="32"/>
        </w:rPr>
      </w:pPr>
      <w:r>
        <w:rPr>
          <w:rFonts w:eastAsia="Tahoma" w:cs="Tahoma" w:ascii="Tahoma" w:hAnsi="Tahoma"/>
          <w:b/>
          <w:sz w:val="32"/>
        </w:rPr>
        <w:t>Martin Luther King Jr.</w:t>
      </w:r>
    </w:p>
    <w:p>
      <w:pPr>
        <w:pStyle w:val="Normal"/>
        <w:spacing w:lineRule="auto" w:line="276" w:before="0" w:after="200"/>
        <w:jc w:val="center"/>
        <w:rPr>
          <w:rFonts w:ascii="Tahoma" w:hAnsi="Tahoma" w:eastAsia="Tahoma" w:cs="Tahoma"/>
          <w:b/>
          <w:b/>
          <w:sz w:val="32"/>
        </w:rPr>
      </w:pPr>
      <w:r>
        <w:rPr>
          <w:rFonts w:eastAsia="Tahoma" w:cs="Tahoma" w:ascii="Tahoma" w:hAnsi="Tahoma"/>
          <w:b/>
          <w:sz w:val="32"/>
        </w:rPr>
        <w:t>Essay Contest</w:t>
      </w:r>
    </w:p>
    <w:p>
      <w:pPr>
        <w:pStyle w:val="Normal"/>
        <w:spacing w:lineRule="auto" w:line="276" w:before="0" w:after="200"/>
        <w:jc w:val="center"/>
        <w:rPr/>
      </w:pPr>
      <w:r>
        <w:rPr>
          <w:rFonts w:eastAsia="Tahoma" w:cs="Tahoma" w:ascii="Tahoma" w:hAnsi="Tahoma"/>
          <w:b/>
          <w:sz w:val="32"/>
        </w:rPr>
        <w:t>"</w:t>
      </w:r>
      <w:r>
        <w:rPr>
          <w:rFonts w:eastAsia="Tahoma" w:cs="Tahoma" w:ascii="Tahoma" w:hAnsi="Tahoma"/>
          <w:b/>
          <w:sz w:val="32"/>
        </w:rPr>
        <w:t>When We Fight We Win</w:t>
      </w:r>
      <w:r>
        <w:rPr>
          <w:rFonts w:eastAsia="Tahoma" w:cs="Tahoma" w:ascii="Tahoma" w:hAnsi="Tahoma"/>
          <w:b/>
          <w:sz w:val="32"/>
        </w:rPr>
        <w:t>"</w:t>
      </w:r>
    </w:p>
    <w:p>
      <w:pPr>
        <w:pStyle w:val="Normal"/>
        <w:rPr>
          <w:rFonts w:ascii="Times New Roman" w:hAnsi="Times New Roman" w:eastAsia="Times New Roman" w:cs="Times New Roman"/>
          <w:i/>
          <w:i/>
          <w:sz w:val="20"/>
        </w:rPr>
      </w:pPr>
      <w:r>
        <w:rPr>
          <w:rFonts w:eastAsia="Times New Roman" w:cs="Times New Roman" w:ascii="Times New Roman" w:hAnsi="Times New Roman"/>
          <w:i/>
          <w:sz w:val="20"/>
        </w:rPr>
      </w:r>
    </w:p>
    <w:p>
      <w:pPr>
        <w:pStyle w:val="Normal"/>
        <w:spacing w:lineRule="auto" w:line="276" w:before="0" w:after="200"/>
        <w:rPr/>
      </w:pPr>
      <w:r>
        <w:rPr>
          <w:rFonts w:eastAsia="Calibri" w:cs="Calibri"/>
          <w:sz w:val="22"/>
        </w:rPr>
        <w:t>Each year in January we celebrate the life and the dream of Dr. Martin Luther King, Jr. He fought for the freedom, dignity, and equality of all races and peoples. Young writers who are inspired by Dr. King’s life and his vision of uniting people for the good of all are invited to enter the 20</w:t>
      </w:r>
      <w:r>
        <w:rPr>
          <w:rFonts w:eastAsia="Calibri" w:cs="Calibri"/>
          <w:sz w:val="22"/>
        </w:rPr>
        <w:t>20</w:t>
      </w:r>
      <w:r>
        <w:rPr>
          <w:rFonts w:eastAsia="Calibri" w:cs="Calibri"/>
          <w:sz w:val="22"/>
        </w:rPr>
        <w:t xml:space="preserve"> Dr. Martin Luther King, Jr. Essay Contest. Students are asked to write their essay based on the following:</w:t>
      </w:r>
    </w:p>
    <w:p>
      <w:pPr>
        <w:pStyle w:val="Normal"/>
        <w:rPr/>
      </w:pPr>
      <w:r>
        <w:rPr>
          <w:rFonts w:eastAsia="Helvetica Neue" w:cs="Helvetica Neue" w:ascii="Helvetica Neue" w:hAnsi="Helvetica Neue"/>
          <w:b/>
          <w:i/>
          <w:color w:val="000000"/>
          <w:sz w:val="20"/>
          <w:shd w:fill="FFFFFF" w:val="clear"/>
        </w:rPr>
        <w:t xml:space="preserve">Based </w:t>
      </w:r>
      <w:r>
        <w:rPr>
          <w:rFonts w:eastAsia="Helvetica Neue" w:cs="Helvetica Neue" w:ascii="Helvetica Neue" w:hAnsi="Helvetica Neue"/>
          <w:b/>
          <w:i/>
          <w:color w:val="000000"/>
          <w:sz w:val="20"/>
          <w:shd w:fill="FFFFFF" w:val="clear"/>
        </w:rPr>
        <w:t>y</w:t>
      </w:r>
      <w:r>
        <w:rPr>
          <w:rFonts w:eastAsia="Helvetica Neue" w:cs="Helvetica Neue" w:ascii="Helvetica Neue" w:hAnsi="Helvetica Neue"/>
          <w:b/>
          <w:i/>
          <w:color w:val="000000"/>
          <w:sz w:val="20"/>
          <w:shd w:fill="FFFFFF" w:val="clear"/>
        </w:rPr>
        <w:t>o</w:t>
      </w:r>
      <w:r>
        <w:rPr>
          <w:rFonts w:eastAsia="Helvetica Neue" w:cs="Helvetica Neue" w:ascii="Helvetica Neue" w:hAnsi="Helvetica Neue"/>
          <w:b/>
          <w:i/>
          <w:color w:val="000000"/>
          <w:sz w:val="20"/>
          <w:shd w:fill="FFFFFF" w:val="clear"/>
        </w:rPr>
        <w:t>ur</w:t>
      </w:r>
      <w:r>
        <w:rPr>
          <w:rFonts w:eastAsia="Helvetica Neue" w:cs="Helvetica Neue" w:ascii="Helvetica Neue" w:hAnsi="Helvetica Neue"/>
          <w:b/>
          <w:i/>
          <w:color w:val="000000"/>
          <w:sz w:val="20"/>
          <w:shd w:fill="FFFFFF" w:val="clear"/>
        </w:rPr>
        <w:t xml:space="preserve"> </w:t>
      </w:r>
      <w:r>
        <w:rPr>
          <w:rFonts w:eastAsia="Helvetica Neue" w:cs="Helvetica Neue" w:ascii="Helvetica Neue" w:hAnsi="Helvetica Neue"/>
          <w:b/>
          <w:i/>
          <w:color w:val="000000"/>
          <w:sz w:val="20"/>
          <w:shd w:fill="FFFFFF" w:val="clear"/>
        </w:rPr>
        <w:t>Essay</w:t>
      </w:r>
      <w:r>
        <w:rPr>
          <w:rFonts w:eastAsia="Helvetica Neue" w:cs="Helvetica Neue" w:ascii="Helvetica Neue" w:hAnsi="Helvetica Neue"/>
          <w:b/>
          <w:i/>
          <w:color w:val="000000"/>
          <w:sz w:val="20"/>
          <w:shd w:fill="FFFFFF" w:val="clear"/>
        </w:rPr>
        <w:t xml:space="preserve"> </w:t>
      </w:r>
      <w:r>
        <w:rPr>
          <w:rFonts w:eastAsia="Helvetica Neue" w:cs="Helvetica Neue" w:ascii="Helvetica Neue" w:hAnsi="Helvetica Neue"/>
          <w:b/>
          <w:i/>
          <w:color w:val="000000"/>
          <w:sz w:val="20"/>
          <w:shd w:fill="FFFFFF" w:val="clear"/>
        </w:rPr>
        <w:t xml:space="preserve">on </w:t>
      </w:r>
      <w:r>
        <w:rPr>
          <w:rFonts w:eastAsia="Helvetica Neue" w:cs="Helvetica Neue" w:ascii="Helvetica Neue" w:hAnsi="Helvetica Neue"/>
          <w:b/>
          <w:i/>
          <w:color w:val="000000"/>
          <w:sz w:val="20"/>
          <w:shd w:fill="FFFFFF" w:val="clear"/>
        </w:rPr>
        <w:t xml:space="preserve">the </w:t>
      </w:r>
      <w:r>
        <w:rPr>
          <w:rFonts w:eastAsia="Helvetica Neue" w:cs="Helvetica Neue" w:ascii="Helvetica Neue" w:hAnsi="Helvetica Neue"/>
          <w:b/>
          <w:i/>
          <w:color w:val="000000"/>
          <w:sz w:val="20"/>
          <w:shd w:fill="FFFFFF" w:val="clear"/>
        </w:rPr>
        <w:t>following quote by Dr. King.</w:t>
      </w:r>
    </w:p>
    <w:p>
      <w:pPr>
        <w:pStyle w:val="Normal"/>
        <w:rPr>
          <w:rFonts w:ascii="Helvetica Neue" w:hAnsi="Helvetica Neue" w:eastAsia="Helvetica Neue" w:cs="Helvetica Neue"/>
          <w:b/>
          <w:b/>
          <w:i/>
          <w:i/>
          <w:color w:val="000000"/>
          <w:sz w:val="20"/>
        </w:rPr>
      </w:pPr>
      <w:r>
        <w:rPr>
          <w:rFonts w:eastAsia="Helvetica Neue" w:cs="Helvetica Neue" w:ascii="Helvetica Neue" w:hAnsi="Helvetica Neue"/>
          <w:b/>
          <w:i/>
          <w:color w:val="000000"/>
          <w:sz w:val="20"/>
        </w:rPr>
      </w:r>
    </w:p>
    <w:p>
      <w:pPr>
        <w:pStyle w:val="Normal"/>
        <w:rPr>
          <w:rFonts w:ascii="Helvetica Neue" w:hAnsi="Helvetica Neue" w:eastAsia="Helvetica Neue" w:cs="Helvetica Neue"/>
          <w:b/>
          <w:b/>
          <w:i/>
          <w:i/>
          <w:sz w:val="20"/>
        </w:rPr>
      </w:pPr>
      <w:r>
        <w:rPr>
          <w:rFonts w:eastAsia="Helvetica Neue" w:cs="Helvetica Neue" w:ascii="Helvetica Neue" w:hAnsi="Helvetica Neue"/>
          <w:b/>
          <w:i/>
          <w:sz w:val="20"/>
        </w:rPr>
        <w:t>“</w:t>
      </w:r>
      <w:r>
        <w:rPr>
          <w:rFonts w:eastAsia="Helvetica Neue" w:cs="Helvetica Neue" w:ascii="Helvetica Neue" w:hAnsi="Helvetica Neue"/>
          <w:b/>
          <w:i/>
          <w:sz w:val="20"/>
        </w:rPr>
        <w:t>Our lives begin to end the day we become silent about things that matter.”</w:t>
      </w:r>
    </w:p>
    <w:p>
      <w:pPr>
        <w:pStyle w:val="Normal"/>
        <w:rPr/>
      </w:pPr>
      <w:r>
        <w:rPr>
          <w:rFonts w:eastAsia="Helvetica Neue" w:cs="Helvetica Neue" w:ascii="Helvetica Neue" w:hAnsi="Helvetica Neue"/>
          <w:b/>
          <w:i/>
          <w:color w:val="000000"/>
          <w:sz w:val="20"/>
        </w:rPr>
        <w:br/>
      </w:r>
    </w:p>
    <w:p>
      <w:pPr>
        <w:pStyle w:val="Normal"/>
        <w:spacing w:lineRule="auto" w:line="276" w:before="0" w:after="200"/>
        <w:rPr>
          <w:rFonts w:ascii="Times New Roman" w:hAnsi="Times New Roman" w:eastAsia="Times New Roman" w:cs="Times New Roman"/>
          <w:b/>
          <w:b/>
          <w:u w:val="single"/>
        </w:rPr>
      </w:pPr>
      <w:r>
        <w:rPr>
          <w:rFonts w:eastAsia="Times New Roman" w:cs="Times New Roman" w:ascii="Times New Roman" w:hAnsi="Times New Roman"/>
          <w:b/>
          <w:u w:val="single"/>
        </w:rPr>
        <w:t xml:space="preserve">Guiding Questions  </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Contest parameters include:</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ab/>
        <w:t>Open to students in grades 6, 7, and 8.</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ab/>
        <w:t>450 word limit</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ab/>
        <w:t>Essay must be typed</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Official entry form must accompany essay</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Judging criteria include:</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ab/>
        <w:t>Content/Development: Addresses quotes, responds to two stated questions, organization,</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evidence to support position</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ab/>
        <w:t>Language &amp; Mechanics: Sentence structure, word choice, grammar</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Awards will be presented to students in each grade level from 6-8. Each grade level will compete for 1</w:t>
      </w:r>
      <w:r>
        <w:rPr>
          <w:rFonts w:eastAsia="Times New Roman" w:cs="Times New Roman" w:ascii="Times New Roman" w:hAnsi="Times New Roman"/>
          <w:vertAlign w:val="superscript"/>
        </w:rPr>
        <w:t>st</w:t>
      </w:r>
      <w:r>
        <w:rPr>
          <w:rFonts w:eastAsia="Times New Roman" w:cs="Times New Roman" w:ascii="Times New Roman" w:hAnsi="Times New Roman"/>
        </w:rPr>
        <w:t>, 2</w:t>
      </w:r>
      <w:r>
        <w:rPr>
          <w:rFonts w:eastAsia="Times New Roman" w:cs="Times New Roman" w:ascii="Times New Roman" w:hAnsi="Times New Roman"/>
          <w:vertAlign w:val="superscript"/>
        </w:rPr>
        <w:t>nd</w:t>
      </w:r>
      <w:r>
        <w:rPr>
          <w:rFonts w:eastAsia="Times New Roman" w:cs="Times New Roman" w:ascii="Times New Roman" w:hAnsi="Times New Roman"/>
        </w:rPr>
        <w:t>, and 3</w:t>
      </w:r>
      <w:r>
        <w:rPr>
          <w:rFonts w:eastAsia="Times New Roman" w:cs="Times New Roman" w:ascii="Times New Roman" w:hAnsi="Times New Roman"/>
          <w:vertAlign w:val="superscript"/>
        </w:rPr>
        <w:t>rd</w:t>
      </w:r>
      <w:r>
        <w:rPr>
          <w:rFonts w:eastAsia="Times New Roman" w:cs="Times New Roman" w:ascii="Times New Roman" w:hAnsi="Times New Roman"/>
        </w:rPr>
        <w:t xml:space="preserve"> place prizes. Prizes are listed below:</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ab/>
        <w:t>First place $100</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ab/>
        <w:t>Second place $75</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ab/>
        <w:t>Third place $50</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0" w:after="200"/>
        <w:rPr/>
      </w:pPr>
      <w:r>
        <w:rPr>
          <w:rFonts w:eastAsia="Times New Roman" w:cs="Times New Roman" w:ascii="Times New Roman" w:hAnsi="Times New Roman"/>
        </w:rPr>
        <w:t xml:space="preserve">All winners will be recognized at </w:t>
      </w:r>
      <w:r>
        <w:rPr>
          <w:rFonts w:eastAsia="Times New Roman" w:cs="Times New Roman" w:ascii="Times New Roman" w:hAnsi="Times New Roman"/>
        </w:rPr>
        <w:t>a time and place to be determined and will be notified well in advance</w:t>
      </w:r>
      <w:r>
        <w:rPr>
          <w:rFonts w:eastAsia="Times New Roman" w:cs="Times New Roman" w:ascii="Times New Roman" w:hAnsi="Times New Roman"/>
        </w:rPr>
        <w:t>. The first-place winners from each grade level will be asked to read his/her essay during the program.</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0" w:after="200"/>
        <w:rPr/>
      </w:pPr>
      <w:r>
        <w:rPr>
          <w:rFonts w:eastAsia="Times New Roman" w:cs="Times New Roman" w:ascii="Times New Roman" w:hAnsi="Times New Roman"/>
        </w:rPr>
        <w:t xml:space="preserve">Entry deadline is </w:t>
      </w:r>
      <w:r>
        <w:rPr>
          <w:rFonts w:eastAsia="Times New Roman" w:cs="Times New Roman" w:ascii="Times New Roman" w:hAnsi="Times New Roman"/>
        </w:rPr>
        <w:t>April</w:t>
      </w:r>
      <w:r>
        <w:rPr>
          <w:rFonts w:eastAsia="Times New Roman" w:cs="Times New Roman" w:ascii="Times New Roman" w:hAnsi="Times New Roman"/>
        </w:rPr>
        <w:t xml:space="preserve"> </w:t>
      </w:r>
      <w:r>
        <w:rPr>
          <w:rFonts w:eastAsia="Times New Roman" w:cs="Times New Roman" w:ascii="Times New Roman" w:hAnsi="Times New Roman"/>
        </w:rPr>
        <w:t>30</w:t>
      </w:r>
      <w:r>
        <w:rPr>
          <w:rFonts w:eastAsia="Times New Roman" w:cs="Times New Roman" w:ascii="Times New Roman" w:hAnsi="Times New Roman"/>
        </w:rPr>
        <w:t>, 20</w:t>
      </w:r>
      <w:r>
        <w:rPr>
          <w:rFonts w:eastAsia="Times New Roman" w:cs="Times New Roman" w:ascii="Times New Roman" w:hAnsi="Times New Roman"/>
        </w:rPr>
        <w:t xml:space="preserve">20 </w:t>
      </w:r>
      <w:r>
        <w:rPr>
          <w:rFonts w:eastAsia="Times New Roman" w:cs="Times New Roman" w:ascii="Times New Roman" w:hAnsi="Times New Roman"/>
        </w:rPr>
        <w:t xml:space="preserve">- All entries must be delivered or submitted electronically by 12 </w:t>
      </w:r>
      <w:r>
        <w:rPr>
          <w:rFonts w:eastAsia="Times New Roman" w:cs="Times New Roman" w:ascii="Times New Roman" w:hAnsi="Times New Roman"/>
        </w:rPr>
        <w:t>P</w:t>
      </w:r>
      <w:r>
        <w:rPr>
          <w:rFonts w:eastAsia="Times New Roman" w:cs="Times New Roman" w:ascii="Times New Roman" w:hAnsi="Times New Roman"/>
        </w:rPr>
        <w:t>.</w:t>
      </w:r>
      <w:r>
        <w:rPr>
          <w:rFonts w:eastAsia="Times New Roman" w:cs="Times New Roman" w:ascii="Times New Roman" w:hAnsi="Times New Roman"/>
        </w:rPr>
        <w:t>M</w:t>
      </w:r>
      <w:r>
        <w:rPr>
          <w:rFonts w:eastAsia="Times New Roman" w:cs="Times New Roman" w:ascii="Times New Roman" w:hAnsi="Times New Roman"/>
        </w:rPr>
        <w:t xml:space="preserve">. EST </w:t>
      </w:r>
    </w:p>
    <w:p>
      <w:pPr>
        <w:pStyle w:val="Normal"/>
        <w:spacing w:lineRule="auto" w:line="276" w:before="0" w:after="200"/>
        <w:rPr>
          <w:rFonts w:ascii="Times New Roman" w:hAnsi="Times New Roman" w:eastAsia="Times New Roman" w:cs="Times New Roman"/>
          <w:b/>
          <w:b/>
          <w:i/>
          <w:i/>
        </w:rPr>
      </w:pPr>
      <w:r>
        <w:rPr>
          <w:rFonts w:eastAsia="Times New Roman" w:cs="Times New Roman" w:ascii="Times New Roman" w:hAnsi="Times New Roman"/>
          <w:b/>
          <w:i/>
        </w:rPr>
        <w:t>P.O. Box 16884/ Fernandina Beac</w:t>
      </w:r>
      <w:bookmarkStart w:id="0" w:name="_GoBack"/>
      <w:bookmarkEnd w:id="0"/>
      <w:r>
        <w:rPr>
          <w:rFonts w:eastAsia="Times New Roman" w:cs="Times New Roman" w:ascii="Times New Roman" w:hAnsi="Times New Roman"/>
          <w:b/>
          <w:i/>
        </w:rPr>
        <w:t>h, FL 32035</w:t>
      </w:r>
    </w:p>
    <w:p>
      <w:pPr>
        <w:pStyle w:val="Normal"/>
        <w:spacing w:lineRule="auto" w:line="276" w:before="0" w:after="200"/>
        <w:rPr/>
      </w:pPr>
      <w:r>
        <w:rPr>
          <w:rFonts w:eastAsia="Times New Roman" w:cs="Times New Roman" w:ascii="Times New Roman" w:hAnsi="Times New Roman"/>
          <w:b/>
          <w:i/>
        </w:rPr>
        <w:t xml:space="preserve">Email: </w:t>
      </w:r>
      <w:hyperlink r:id="rId4">
        <w:r>
          <w:rPr>
            <w:rStyle w:val="InternetLink"/>
            <w:rFonts w:eastAsia="Times New Roman" w:cs="Times New Roman" w:ascii="Times New Roman" w:hAnsi="Times New Roman"/>
            <w:b/>
            <w:i/>
          </w:rPr>
          <w:t>ncclc.inc@ncclc.org</w:t>
        </w:r>
      </w:hyperlink>
    </w:p>
    <w:p>
      <w:pPr>
        <w:pStyle w:val="Normal"/>
        <w:spacing w:lineRule="auto" w:line="276" w:before="0" w:after="200"/>
        <w:rPr/>
      </w:pPr>
      <w:r>
        <w:rPr>
          <w:rFonts w:eastAsia="Times New Roman" w:cs="Times New Roman" w:ascii="Times New Roman" w:hAnsi="Times New Roman"/>
          <w:b/>
          <w:i/>
        </w:rPr>
        <w:t>or stnpalmer@gmail.com</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Martin Luther King Jr.</w:t>
      </w:r>
    </w:p>
    <w:p>
      <w:pPr>
        <w:pStyle w:val="Normal"/>
        <w:spacing w:lineRule="auto" w:line="276" w:before="0" w:after="200"/>
        <w:rPr>
          <w:rFonts w:ascii="Times New Roman" w:hAnsi="Times New Roman" w:eastAsia="Times New Roman" w:cs="Times New Roman"/>
        </w:rPr>
      </w:pPr>
      <w:r>
        <w:rPr>
          <w:rFonts w:eastAsia="Times New Roman" w:cs="Times New Roman" w:ascii="Times New Roman" w:hAnsi="Times New Roman"/>
        </w:rPr>
        <w:t>Essay Contest</w:t>
      </w:r>
    </w:p>
    <w:p>
      <w:pPr>
        <w:pStyle w:val="Normal"/>
        <w:spacing w:lineRule="auto" w:line="276" w:before="0" w:after="200"/>
        <w:rPr>
          <w:rFonts w:ascii="Calibri" w:hAnsi="Calibri" w:eastAsia="Calibri" w:cs="Calibri"/>
          <w:sz w:val="22"/>
        </w:rPr>
      </w:pPr>
      <w:r>
        <w:rPr>
          <w:rFonts w:eastAsia="Calibri" w:cs="Calibri"/>
          <w:sz w:val="22"/>
        </w:rPr>
      </w:r>
    </w:p>
    <w:p>
      <w:pPr>
        <w:pStyle w:val="Normal"/>
        <w:rPr>
          <w:rFonts w:ascii="Cambria" w:hAnsi="Cambria" w:eastAsia="Cambria" w:cs="Cambria"/>
        </w:rPr>
      </w:pPr>
      <w:r>
        <w:rPr>
          <w:rFonts w:eastAsia="Cambria" w:cs="Cambria" w:ascii="Cambria" w:hAnsi="Cambria"/>
        </w:rPr>
      </w:r>
    </w:p>
    <w:p>
      <w:pPr>
        <w:pStyle w:val="Normal"/>
        <w:rPr>
          <w:rFonts w:ascii="Cambria" w:hAnsi="Cambria" w:eastAsia="Cambria" w:cs="Cambria"/>
        </w:rPr>
      </w:pPr>
      <w:r>
        <w:rPr>
          <w:rFonts w:eastAsia="Cambria" w:cs="Cambria" w:ascii="Cambria" w:hAnsi="Cambria"/>
        </w:rPr>
      </w:r>
    </w:p>
    <w:p>
      <w:pPr>
        <w:pStyle w:val="Normal"/>
        <w:rPr>
          <w:rFonts w:ascii="Cambria" w:hAnsi="Cambria" w:eastAsia="Cambria" w:cs="Cambria"/>
        </w:rPr>
      </w:pPr>
      <w:r>
        <w:rPr>
          <w:rFonts w:eastAsia="Cambria" w:cs="Cambria" w:ascii="Cambria" w:hAnsi="Cambria"/>
        </w:rPr>
      </w:r>
    </w:p>
    <w:p>
      <w:pPr>
        <w:pStyle w:val="Normal"/>
        <w:rPr>
          <w:rFonts w:ascii="Cambria" w:hAnsi="Cambria" w:eastAsia="Cambria" w:cs="Cambria"/>
        </w:rPr>
      </w:pPr>
      <w:r>
        <w:rPr>
          <w:rFonts w:eastAsia="Cambria" w:cs="Cambria" w:ascii="Cambria" w:hAnsi="Cambria"/>
        </w:rPr>
      </w:r>
    </w:p>
    <w:p>
      <w:pPr>
        <w:pStyle w:val="Normal"/>
        <w:jc w:val="center"/>
        <w:rPr>
          <w:rFonts w:ascii="Cambria" w:hAnsi="Cambria" w:eastAsia="Cambria" w:cs="Cambria"/>
        </w:rPr>
      </w:pPr>
      <w:r>
        <w:rPr/>
        <w:object>
          <v:shape id="ole_rId5" style="width:150.05pt;height:116.5pt" o:ole="">
            <v:imagedata r:id="rId6" o:title=""/>
          </v:shape>
          <o:OLEObject Type="Embed" ProgID="StaticMetafile" ShapeID="ole_rId5" DrawAspect="Content" ObjectID="_355764810" r:id="rId5"/>
        </w:object>
      </w:r>
    </w:p>
    <w:p>
      <w:pPr>
        <w:pStyle w:val="Normal"/>
        <w:spacing w:lineRule="auto" w:line="276" w:before="0" w:after="200"/>
        <w:jc w:val="center"/>
        <w:rPr>
          <w:rFonts w:ascii="Calibri" w:hAnsi="Calibri" w:eastAsia="Calibri" w:cs="Calibri"/>
          <w:b/>
          <w:b/>
          <w:sz w:val="28"/>
          <w:u w:val="single"/>
        </w:rPr>
      </w:pPr>
      <w:r>
        <w:rPr>
          <w:rFonts w:eastAsia="Calibri" w:cs="Calibri"/>
          <w:b/>
          <w:sz w:val="28"/>
          <w:u w:val="single"/>
        </w:rPr>
        <w:t>MLK Essay Contest Entry Form</w:t>
      </w:r>
    </w:p>
    <w:p>
      <w:pPr>
        <w:pStyle w:val="Normal"/>
        <w:spacing w:lineRule="auto" w:line="276" w:before="0" w:after="200"/>
        <w:jc w:val="center"/>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Student Name______________________________________________________</w:t>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Parents' Names______________________________________________________</w:t>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Mailing Address_____________________________________________________</w:t>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School______________________________________________________________</w:t>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Grade Level_________________________________________________________</w:t>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Home Telephone____________________________________________________</w:t>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Cell Phone__________________________________________________________</w:t>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E-mail address _________________________________________________</w:t>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I certify that this essay is my own work, based on my personal</w:t>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study and/or research and that I have acknowledged all material and sources</w:t>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used in its preparation.</w:t>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before="0" w:after="200"/>
        <w:rPr>
          <w:rFonts w:ascii="Times New Roman" w:hAnsi="Times New Roman" w:eastAsia="Times New Roman" w:cs="Times New Roman"/>
          <w:b/>
          <w:b/>
        </w:rPr>
      </w:pPr>
      <w:r>
        <w:rPr>
          <w:rFonts w:eastAsia="Times New Roman" w:cs="Times New Roman" w:ascii="Times New Roman" w:hAnsi="Times New Roman"/>
          <w:b/>
        </w:rPr>
        <w:t>_______________________________________________________________________</w:t>
      </w:r>
    </w:p>
    <w:p>
      <w:pPr>
        <w:pStyle w:val="Normal"/>
        <w:spacing w:lineRule="auto" w:line="276" w:before="0" w:after="200"/>
        <w:rPr/>
      </w:pPr>
      <w:r>
        <w:rPr>
          <w:rFonts w:eastAsia="Times New Roman" w:cs="Times New Roman" w:ascii="Times New Roman" w:hAnsi="Times New Roman"/>
          <w:b/>
        </w:rPr>
        <w:t>Signature                                                                                                                  Date</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Helvetica Neue">
    <w:charset w:val="01"/>
    <w:family w:val="roman"/>
    <w:pitch w:val="variable"/>
  </w:font>
</w:fonts>
</file>

<file path=word/settings.xml><?xml version="1.0" encoding="utf-8"?>
<w:settings xmlns:w="http://schemas.openxmlformats.org/wordprocessingml/2006/main">
  <w:zoom w:percent="136"/>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1dfe"/>
    <w:pPr>
      <w:widowControl/>
      <w:bidi w:val="0"/>
      <w:jc w:val="left"/>
    </w:pPr>
    <w:rPr>
      <w:rFonts w:ascii="Calibri" w:hAnsi="Calibri" w:eastAsia=""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mailto:ncclc.inc@ncclc.org" TargetMode="External"/><Relationship Id="rId5" Type="http://schemas.openxmlformats.org/officeDocument/2006/relationships/oleObject" Target="embeddings/oleObject2.bin"/><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Application>LibreOffice/6.0.7.3$Linux_X86_64 LibreOffice_project/00m0$Build-3</Application>
  <Pages>3</Pages>
  <Words>332</Words>
  <Characters>2126</Characters>
  <CharactersWithSpaces>2533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2018-12-12T21:47:00Z</dcterms:created>
  <dc:creator/>
  <dc:description/>
  <dc:language>en-US</dc:language>
  <cp:lastModifiedBy/>
  <dcterms:modified xsi:type="dcterms:W3CDTF">2020-03-04T11:57:00Z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